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E50" w:rsidRDefault="00493E50" w:rsidP="00493E50">
      <w:pPr>
        <w:jc w:val="center"/>
        <w:rPr>
          <w:b/>
          <w:sz w:val="72"/>
          <w:szCs w:val="72"/>
        </w:rPr>
      </w:pPr>
    </w:p>
    <w:p w:rsidR="00493E50" w:rsidRDefault="00493E50" w:rsidP="00493E50">
      <w:pPr>
        <w:jc w:val="center"/>
        <w:rPr>
          <w:b/>
          <w:sz w:val="72"/>
          <w:szCs w:val="72"/>
        </w:rPr>
      </w:pPr>
    </w:p>
    <w:p w:rsidR="00493E50" w:rsidRDefault="00493E50" w:rsidP="00493E50">
      <w:pPr>
        <w:jc w:val="center"/>
        <w:rPr>
          <w:b/>
          <w:sz w:val="72"/>
          <w:szCs w:val="72"/>
        </w:rPr>
      </w:pPr>
    </w:p>
    <w:p w:rsidR="00493E50" w:rsidRDefault="00493E50" w:rsidP="00493E50">
      <w:pPr>
        <w:jc w:val="center"/>
        <w:rPr>
          <w:b/>
          <w:sz w:val="72"/>
          <w:szCs w:val="72"/>
        </w:rPr>
      </w:pPr>
      <w:r w:rsidRPr="00493E50">
        <w:rPr>
          <w:b/>
          <w:sz w:val="72"/>
          <w:szCs w:val="72"/>
        </w:rPr>
        <w:t>PLAGIARISM IN LITERATURE</w:t>
      </w:r>
    </w:p>
    <w:p w:rsidR="00493E50" w:rsidRDefault="00493E50" w:rsidP="00493E50">
      <w:pPr>
        <w:jc w:val="center"/>
        <w:rPr>
          <w:b/>
          <w:sz w:val="72"/>
          <w:szCs w:val="72"/>
        </w:rPr>
      </w:pPr>
    </w:p>
    <w:p w:rsidR="00493E50" w:rsidRDefault="00493E50" w:rsidP="00493E50">
      <w:pPr>
        <w:jc w:val="center"/>
        <w:rPr>
          <w:b/>
          <w:sz w:val="72"/>
          <w:szCs w:val="72"/>
        </w:rPr>
      </w:pPr>
    </w:p>
    <w:p w:rsidR="00493E50" w:rsidRDefault="00493E50" w:rsidP="00493E50">
      <w:pPr>
        <w:jc w:val="center"/>
        <w:rPr>
          <w:b/>
          <w:sz w:val="72"/>
          <w:szCs w:val="72"/>
        </w:rPr>
      </w:pPr>
    </w:p>
    <w:p w:rsidR="00493E50" w:rsidRDefault="00493E50" w:rsidP="00493E50">
      <w:pPr>
        <w:jc w:val="center"/>
        <w:rPr>
          <w:b/>
          <w:sz w:val="72"/>
          <w:szCs w:val="72"/>
        </w:rPr>
      </w:pPr>
    </w:p>
    <w:p w:rsidR="00493E50" w:rsidRDefault="00493E50" w:rsidP="00493E50">
      <w:pPr>
        <w:jc w:val="center"/>
        <w:rPr>
          <w:b/>
          <w:sz w:val="72"/>
          <w:szCs w:val="72"/>
        </w:rPr>
      </w:pPr>
    </w:p>
    <w:p w:rsidR="00493E50" w:rsidRDefault="00493E50" w:rsidP="00493E50">
      <w:pPr>
        <w:jc w:val="center"/>
        <w:rPr>
          <w:b/>
          <w:sz w:val="72"/>
          <w:szCs w:val="72"/>
        </w:rPr>
      </w:pPr>
    </w:p>
    <w:p w:rsidR="00493E50" w:rsidRPr="00493E50" w:rsidRDefault="00493E50" w:rsidP="00493E50">
      <w:pPr>
        <w:jc w:val="center"/>
        <w:rPr>
          <w:b/>
          <w:sz w:val="18"/>
          <w:szCs w:val="18"/>
        </w:rPr>
      </w:pPr>
    </w:p>
    <w:tbl>
      <w:tblPr>
        <w:tblW w:w="9165" w:type="dxa"/>
        <w:tblCellSpacing w:w="0" w:type="dxa"/>
        <w:tblInd w:w="270" w:type="dxa"/>
        <w:tblCellMar>
          <w:left w:w="0" w:type="dxa"/>
          <w:right w:w="0" w:type="dxa"/>
        </w:tblCellMar>
        <w:tblLook w:val="04A0"/>
      </w:tblPr>
      <w:tblGrid>
        <w:gridCol w:w="9151"/>
        <w:gridCol w:w="7"/>
        <w:gridCol w:w="7"/>
      </w:tblGrid>
      <w:tr w:rsidR="00493E50" w:rsidRPr="007D6011" w:rsidTr="00F2132A">
        <w:trPr>
          <w:tblCellSpacing w:w="0" w:type="dxa"/>
        </w:trPr>
        <w:tc>
          <w:tcPr>
            <w:tcW w:w="9165" w:type="dxa"/>
            <w:gridSpan w:val="3"/>
            <w:vAlign w:val="center"/>
            <w:hideMark/>
          </w:tcPr>
          <w:p w:rsidR="00493E50" w:rsidRPr="00493E50" w:rsidRDefault="00493E50" w:rsidP="00F2132A">
            <w:pPr>
              <w:spacing w:after="150" w:line="240" w:lineRule="auto"/>
              <w:rPr>
                <w:rFonts w:ascii="Verdana" w:eastAsia="Times New Roman" w:hAnsi="Verdana"/>
                <w:b/>
                <w:bCs/>
                <w:color w:val="000000"/>
                <w:sz w:val="32"/>
                <w:szCs w:val="32"/>
              </w:rPr>
            </w:pPr>
            <w:proofErr w:type="spellStart"/>
            <w:r w:rsidRPr="00493E50">
              <w:rPr>
                <w:rFonts w:ascii="Verdana" w:eastAsia="Times New Roman" w:hAnsi="Verdana"/>
                <w:b/>
                <w:bCs/>
                <w:color w:val="000000"/>
                <w:sz w:val="32"/>
                <w:szCs w:val="32"/>
              </w:rPr>
              <w:lastRenderedPageBreak/>
              <w:t>Da</w:t>
            </w:r>
            <w:proofErr w:type="spellEnd"/>
            <w:r w:rsidRPr="00493E50">
              <w:rPr>
                <w:rFonts w:ascii="Verdana" w:eastAsia="Times New Roman" w:hAnsi="Verdana"/>
                <w:b/>
                <w:bCs/>
                <w:color w:val="000000"/>
                <w:sz w:val="32"/>
                <w:szCs w:val="32"/>
              </w:rPr>
              <w:t xml:space="preserve"> Vinci Code 'copied book ideas' </w:t>
            </w:r>
          </w:p>
        </w:tc>
      </w:tr>
      <w:tr w:rsidR="00493E50" w:rsidRPr="007D6011" w:rsidTr="00F2132A">
        <w:trPr>
          <w:tblCellSpacing w:w="0" w:type="dxa"/>
        </w:trPr>
        <w:tc>
          <w:tcPr>
            <w:tcW w:w="9151" w:type="dxa"/>
            <w:hideMark/>
          </w:tcPr>
          <w:tbl>
            <w:tblPr>
              <w:tblpPr w:leftFromText="45" w:rightFromText="45" w:vertAnchor="text" w:tblpXSpec="right" w:tblpYSpec="center"/>
              <w:tblW w:w="3045" w:type="dxa"/>
              <w:tblCellSpacing w:w="0" w:type="dxa"/>
              <w:tblCellMar>
                <w:left w:w="0" w:type="dxa"/>
                <w:right w:w="0" w:type="dxa"/>
              </w:tblCellMar>
              <w:tblLook w:val="04A0"/>
            </w:tblPr>
            <w:tblGrid>
              <w:gridCol w:w="3073"/>
            </w:tblGrid>
            <w:tr w:rsidR="00493E50" w:rsidRPr="007D6011" w:rsidTr="00F2132A">
              <w:trPr>
                <w:tblCellSpacing w:w="0" w:type="dxa"/>
              </w:trPr>
              <w:tc>
                <w:tcPr>
                  <w:tcW w:w="0" w:type="auto"/>
                  <w:vAlign w:val="center"/>
                  <w:hideMark/>
                </w:tcPr>
                <w:p w:rsidR="00493E50" w:rsidRPr="007D6011" w:rsidRDefault="00493E50" w:rsidP="00F2132A">
                  <w:pPr>
                    <w:spacing w:after="0" w:line="240" w:lineRule="auto"/>
                    <w:rPr>
                      <w:rFonts w:ascii="Verdana" w:eastAsia="Times New Roman" w:hAnsi="Verdana"/>
                      <w:color w:val="000000"/>
                      <w:sz w:val="24"/>
                      <w:szCs w:val="24"/>
                    </w:rPr>
                  </w:pPr>
                  <w:r>
                    <w:rPr>
                      <w:rFonts w:ascii="Verdana" w:eastAsia="Times New Roman" w:hAnsi="Verdana"/>
                      <w:noProof/>
                      <w:color w:val="000000"/>
                      <w:sz w:val="24"/>
                      <w:szCs w:val="24"/>
                    </w:rPr>
                    <w:drawing>
                      <wp:inline distT="0" distB="0" distL="0" distR="0">
                        <wp:extent cx="1932305" cy="1440815"/>
                        <wp:effectExtent l="19050" t="0" r="0" b="0"/>
                        <wp:docPr id="1" name="Picture 189" descr="The Da Vinci Code author Dan Br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The Da Vinci Code author Dan Brown"/>
                                <pic:cNvPicPr>
                                  <a:picLocks noChangeAspect="1" noChangeArrowheads="1"/>
                                </pic:cNvPicPr>
                              </pic:nvPicPr>
                              <pic:blipFill>
                                <a:blip r:embed="rId4" cstate="print"/>
                                <a:srcRect/>
                                <a:stretch>
                                  <a:fillRect/>
                                </a:stretch>
                              </pic:blipFill>
                              <pic:spPr bwMode="auto">
                                <a:xfrm>
                                  <a:off x="0" y="0"/>
                                  <a:ext cx="1932305" cy="1440815"/>
                                </a:xfrm>
                                <a:prstGeom prst="rect">
                                  <a:avLst/>
                                </a:prstGeom>
                                <a:noFill/>
                                <a:ln w="9525">
                                  <a:noFill/>
                                  <a:miter lim="800000"/>
                                  <a:headEnd/>
                                  <a:tailEnd/>
                                </a:ln>
                              </pic:spPr>
                            </pic:pic>
                          </a:graphicData>
                        </a:graphic>
                      </wp:inline>
                    </w:drawing>
                  </w:r>
                </w:p>
                <w:p w:rsidR="00493E50" w:rsidRPr="007D6011" w:rsidRDefault="00493E50" w:rsidP="00F2132A">
                  <w:pPr>
                    <w:spacing w:after="0" w:line="240" w:lineRule="auto"/>
                    <w:rPr>
                      <w:rFonts w:ascii="Verdana" w:eastAsia="Times New Roman" w:hAnsi="Verdana"/>
                      <w:color w:val="666666"/>
                      <w:sz w:val="24"/>
                      <w:szCs w:val="24"/>
                    </w:rPr>
                  </w:pPr>
                  <w:r w:rsidRPr="007D6011">
                    <w:rPr>
                      <w:rFonts w:ascii="Verdana" w:eastAsia="Times New Roman" w:hAnsi="Verdana"/>
                      <w:color w:val="666666"/>
                      <w:sz w:val="24"/>
                      <w:szCs w:val="24"/>
                    </w:rPr>
                    <w:t>Dan Brown's book has sold more than 30 million copies worldwide</w:t>
                  </w:r>
                </w:p>
              </w:tc>
            </w:tr>
          </w:tbl>
          <w:p w:rsidR="00493E50" w:rsidRPr="007D6011" w:rsidRDefault="00493E50" w:rsidP="00F2132A">
            <w:pPr>
              <w:spacing w:after="0" w:line="240" w:lineRule="auto"/>
              <w:rPr>
                <w:rFonts w:ascii="Verdana" w:eastAsia="Times New Roman" w:hAnsi="Verdana"/>
                <w:color w:val="000000"/>
                <w:sz w:val="24"/>
                <w:szCs w:val="24"/>
              </w:rPr>
            </w:pPr>
            <w:r w:rsidRPr="007D6011">
              <w:rPr>
                <w:rFonts w:ascii="Verdana" w:eastAsia="Times New Roman" w:hAnsi="Verdana"/>
                <w:b/>
                <w:bCs/>
                <w:color w:val="000000"/>
                <w:sz w:val="24"/>
                <w:szCs w:val="24"/>
              </w:rPr>
              <w:t xml:space="preserve">A claim that Dan Brown's bestselling novel The </w:t>
            </w:r>
            <w:proofErr w:type="spellStart"/>
            <w:r w:rsidRPr="007D6011">
              <w:rPr>
                <w:rFonts w:ascii="Verdana" w:eastAsia="Times New Roman" w:hAnsi="Verdana"/>
                <w:b/>
                <w:bCs/>
                <w:color w:val="000000"/>
                <w:sz w:val="24"/>
                <w:szCs w:val="24"/>
              </w:rPr>
              <w:t>Da</w:t>
            </w:r>
            <w:proofErr w:type="spellEnd"/>
            <w:r w:rsidRPr="007D6011">
              <w:rPr>
                <w:rFonts w:ascii="Verdana" w:eastAsia="Times New Roman" w:hAnsi="Verdana"/>
                <w:b/>
                <w:bCs/>
                <w:color w:val="000000"/>
                <w:sz w:val="24"/>
                <w:szCs w:val="24"/>
              </w:rPr>
              <w:t xml:space="preserve"> Vinci Code copied the ideas of two other authors has gone before London's High Court.</w:t>
            </w:r>
            <w:r w:rsidRPr="007D6011">
              <w:rPr>
                <w:rFonts w:ascii="Verdana" w:eastAsia="Times New Roman" w:hAnsi="Verdana"/>
                <w:color w:val="000000"/>
                <w:sz w:val="24"/>
                <w:szCs w:val="24"/>
              </w:rPr>
              <w:t xml:space="preserve">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Michael </w:t>
            </w:r>
            <w:proofErr w:type="spellStart"/>
            <w:r w:rsidRPr="007D6011">
              <w:rPr>
                <w:rFonts w:ascii="Verdana" w:eastAsia="Times New Roman" w:hAnsi="Verdana"/>
                <w:color w:val="000000"/>
                <w:sz w:val="24"/>
                <w:szCs w:val="24"/>
              </w:rPr>
              <w:t>Baigent</w:t>
            </w:r>
            <w:proofErr w:type="spellEnd"/>
            <w:r w:rsidRPr="007D6011">
              <w:rPr>
                <w:rFonts w:ascii="Verdana" w:eastAsia="Times New Roman" w:hAnsi="Verdana"/>
                <w:color w:val="000000"/>
                <w:sz w:val="24"/>
                <w:szCs w:val="24"/>
              </w:rPr>
              <w:t xml:space="preserve"> and Richard Leigh say </w:t>
            </w: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Brown stole "the whole architecture" of research that went into their 1982 book The Holy Blood and the Holy Grail.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Both books contain the idea Jesus had a child. They are suing publisher Random House, which denies the allegation.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Brown attended the court on Monday as a judge heard initial submissions.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b/>
                <w:bCs/>
                <w:color w:val="000000"/>
                <w:sz w:val="24"/>
                <w:szCs w:val="24"/>
              </w:rPr>
              <w:t>'Intellectual theft'</w:t>
            </w:r>
            <w:r w:rsidRPr="007D6011">
              <w:rPr>
                <w:rFonts w:ascii="Verdana" w:eastAsia="Times New Roman" w:hAnsi="Verdana"/>
                <w:color w:val="000000"/>
                <w:sz w:val="24"/>
                <w:szCs w:val="24"/>
              </w:rPr>
              <w:t xml:space="preserve">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The </w:t>
            </w:r>
            <w:proofErr w:type="spellStart"/>
            <w:r w:rsidRPr="007D6011">
              <w:rPr>
                <w:rFonts w:ascii="Verdana" w:eastAsia="Times New Roman" w:hAnsi="Verdana"/>
                <w:color w:val="000000"/>
                <w:sz w:val="24"/>
                <w:szCs w:val="24"/>
              </w:rPr>
              <w:t>Da</w:t>
            </w:r>
            <w:proofErr w:type="spellEnd"/>
            <w:r w:rsidRPr="007D6011">
              <w:rPr>
                <w:rFonts w:ascii="Verdana" w:eastAsia="Times New Roman" w:hAnsi="Verdana"/>
                <w:color w:val="000000"/>
                <w:sz w:val="24"/>
                <w:szCs w:val="24"/>
              </w:rPr>
              <w:t xml:space="preserve"> Vinci Code won best book at this year's British Book Awards and more than 30 million copies have been sold in about 40 languages.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It has been adapted into a $100m (£57m) movie starring Tom Hanks, Audrey </w:t>
            </w:r>
            <w:proofErr w:type="spellStart"/>
            <w:r w:rsidRPr="007D6011">
              <w:rPr>
                <w:rFonts w:ascii="Verdana" w:eastAsia="Times New Roman" w:hAnsi="Verdana"/>
                <w:color w:val="000000"/>
                <w:sz w:val="24"/>
                <w:szCs w:val="24"/>
              </w:rPr>
              <w:t>Tautou</w:t>
            </w:r>
            <w:proofErr w:type="spellEnd"/>
            <w:r w:rsidRPr="007D6011">
              <w:rPr>
                <w:rFonts w:ascii="Verdana" w:eastAsia="Times New Roman" w:hAnsi="Verdana"/>
                <w:color w:val="000000"/>
                <w:sz w:val="24"/>
                <w:szCs w:val="24"/>
              </w:rPr>
              <w:t xml:space="preserve"> and Sir Ian </w:t>
            </w:r>
            <w:proofErr w:type="spellStart"/>
            <w:r w:rsidRPr="007D6011">
              <w:rPr>
                <w:rFonts w:ascii="Verdana" w:eastAsia="Times New Roman" w:hAnsi="Verdana"/>
                <w:color w:val="000000"/>
                <w:sz w:val="24"/>
                <w:szCs w:val="24"/>
              </w:rPr>
              <w:t>McKellen</w:t>
            </w:r>
            <w:proofErr w:type="spellEnd"/>
            <w:r w:rsidRPr="007D6011">
              <w:rPr>
                <w:rFonts w:ascii="Verdana" w:eastAsia="Times New Roman" w:hAnsi="Verdana"/>
                <w:color w:val="000000"/>
                <w:sz w:val="24"/>
                <w:szCs w:val="24"/>
              </w:rPr>
              <w:t xml:space="preserve">, which is due to open this year's Cannes film festival.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w:t>
            </w:r>
            <w:proofErr w:type="spellStart"/>
            <w:r w:rsidRPr="007D6011">
              <w:rPr>
                <w:rFonts w:ascii="Verdana" w:eastAsia="Times New Roman" w:hAnsi="Verdana"/>
                <w:color w:val="000000"/>
                <w:sz w:val="24"/>
                <w:szCs w:val="24"/>
              </w:rPr>
              <w:t>Baigent</w:t>
            </w:r>
            <w:proofErr w:type="spellEnd"/>
            <w:r w:rsidRPr="007D6011">
              <w:rPr>
                <w:rFonts w:ascii="Verdana" w:eastAsia="Times New Roman" w:hAnsi="Verdana"/>
                <w:color w:val="000000"/>
                <w:sz w:val="24"/>
                <w:szCs w:val="24"/>
              </w:rPr>
              <w:t xml:space="preserve"> and </w:t>
            </w: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Leigh's non-fiction best-seller The Holy Blood and the Holy Grail (HBHG) was also published by Random House.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It dealt with theories that Jesus and Mary Magdalene married and that their blood line continued to the present day. </w:t>
            </w:r>
          </w:p>
          <w:tbl>
            <w:tblPr>
              <w:tblpPr w:leftFromText="45" w:rightFromText="45" w:vertAnchor="text" w:tblpXSpec="right" w:tblpYSpec="center"/>
              <w:tblW w:w="3045" w:type="dxa"/>
              <w:tblCellSpacing w:w="0" w:type="dxa"/>
              <w:tblCellMar>
                <w:left w:w="0" w:type="dxa"/>
                <w:right w:w="0" w:type="dxa"/>
              </w:tblCellMar>
              <w:tblLook w:val="04A0"/>
            </w:tblPr>
            <w:tblGrid>
              <w:gridCol w:w="3073"/>
            </w:tblGrid>
            <w:tr w:rsidR="00493E50" w:rsidRPr="007D6011" w:rsidTr="00F2132A">
              <w:trPr>
                <w:tblCellSpacing w:w="0" w:type="dxa"/>
              </w:trPr>
              <w:tc>
                <w:tcPr>
                  <w:tcW w:w="0" w:type="auto"/>
                  <w:vAlign w:val="center"/>
                  <w:hideMark/>
                </w:tcPr>
                <w:p w:rsidR="00493E50" w:rsidRPr="007D6011" w:rsidRDefault="00493E50" w:rsidP="00F2132A">
                  <w:pPr>
                    <w:spacing w:after="0" w:line="240" w:lineRule="auto"/>
                    <w:rPr>
                      <w:rFonts w:ascii="Verdana" w:eastAsia="Times New Roman" w:hAnsi="Verdana"/>
                      <w:color w:val="000000"/>
                      <w:sz w:val="24"/>
                      <w:szCs w:val="24"/>
                    </w:rPr>
                  </w:pPr>
                  <w:r>
                    <w:rPr>
                      <w:rFonts w:ascii="Verdana" w:eastAsia="Times New Roman" w:hAnsi="Verdana"/>
                      <w:noProof/>
                      <w:color w:val="000000"/>
                      <w:sz w:val="24"/>
                      <w:szCs w:val="24"/>
                    </w:rPr>
                    <w:drawing>
                      <wp:inline distT="0" distB="0" distL="0" distR="0">
                        <wp:extent cx="1932305" cy="1440815"/>
                        <wp:effectExtent l="19050" t="0" r="0" b="0"/>
                        <wp:docPr id="2" name="Picture 190" descr="Richard Leigh (left) and Michael Baig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Richard Leigh (left) and Michael Baigent "/>
                                <pic:cNvPicPr>
                                  <a:picLocks noChangeAspect="1" noChangeArrowheads="1"/>
                                </pic:cNvPicPr>
                              </pic:nvPicPr>
                              <pic:blipFill>
                                <a:blip r:embed="rId5" cstate="print"/>
                                <a:srcRect/>
                                <a:stretch>
                                  <a:fillRect/>
                                </a:stretch>
                              </pic:blipFill>
                              <pic:spPr bwMode="auto">
                                <a:xfrm>
                                  <a:off x="0" y="0"/>
                                  <a:ext cx="1932305" cy="1440815"/>
                                </a:xfrm>
                                <a:prstGeom prst="rect">
                                  <a:avLst/>
                                </a:prstGeom>
                                <a:noFill/>
                                <a:ln w="9525">
                                  <a:noFill/>
                                  <a:miter lim="800000"/>
                                  <a:headEnd/>
                                  <a:tailEnd/>
                                </a:ln>
                              </pic:spPr>
                            </pic:pic>
                          </a:graphicData>
                        </a:graphic>
                      </wp:inline>
                    </w:drawing>
                  </w:r>
                </w:p>
                <w:p w:rsidR="00493E50" w:rsidRPr="007D6011" w:rsidRDefault="00493E50" w:rsidP="00F2132A">
                  <w:pPr>
                    <w:spacing w:after="0" w:line="240" w:lineRule="auto"/>
                    <w:rPr>
                      <w:rFonts w:ascii="Verdana" w:eastAsia="Times New Roman" w:hAnsi="Verdana"/>
                      <w:color w:val="666666"/>
                      <w:sz w:val="24"/>
                      <w:szCs w:val="24"/>
                    </w:rPr>
                  </w:pPr>
                  <w:r w:rsidRPr="007D6011">
                    <w:rPr>
                      <w:rFonts w:ascii="Verdana" w:eastAsia="Times New Roman" w:hAnsi="Verdana"/>
                      <w:color w:val="666666"/>
                      <w:sz w:val="24"/>
                      <w:szCs w:val="24"/>
                    </w:rPr>
                    <w:t xml:space="preserve">Richard Leigh (left) and Michael </w:t>
                  </w:r>
                  <w:proofErr w:type="spellStart"/>
                  <w:r w:rsidRPr="007D6011">
                    <w:rPr>
                      <w:rFonts w:ascii="Verdana" w:eastAsia="Times New Roman" w:hAnsi="Verdana"/>
                      <w:color w:val="666666"/>
                      <w:sz w:val="24"/>
                      <w:szCs w:val="24"/>
                    </w:rPr>
                    <w:t>Baigent</w:t>
                  </w:r>
                  <w:proofErr w:type="spellEnd"/>
                  <w:r w:rsidRPr="007D6011">
                    <w:rPr>
                      <w:rFonts w:ascii="Verdana" w:eastAsia="Times New Roman" w:hAnsi="Verdana"/>
                      <w:color w:val="666666"/>
                      <w:sz w:val="24"/>
                      <w:szCs w:val="24"/>
                    </w:rPr>
                    <w:t xml:space="preserve"> are suing Random House</w:t>
                  </w:r>
                </w:p>
              </w:tc>
            </w:tr>
          </w:tbl>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Their lawyer Jonathan James told the court: "Dan Brown copied from The Holy Blood and the Holy Grail and therefore the publication of the result by the defendant is in infringement of the copyright of my client in the United Kingdom."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w:t>
            </w:r>
            <w:proofErr w:type="spellStart"/>
            <w:r w:rsidRPr="007D6011">
              <w:rPr>
                <w:rFonts w:ascii="Verdana" w:eastAsia="Times New Roman" w:hAnsi="Verdana"/>
                <w:color w:val="000000"/>
                <w:sz w:val="24"/>
                <w:szCs w:val="24"/>
              </w:rPr>
              <w:t>Baigent</w:t>
            </w:r>
            <w:proofErr w:type="spellEnd"/>
            <w:r w:rsidRPr="007D6011">
              <w:rPr>
                <w:rFonts w:ascii="Verdana" w:eastAsia="Times New Roman" w:hAnsi="Verdana"/>
                <w:color w:val="000000"/>
                <w:sz w:val="24"/>
                <w:szCs w:val="24"/>
              </w:rPr>
              <w:t xml:space="preserve"> and </w:t>
            </w: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Leigh wrote their book with a third author, Henry Lincoln, who is not taking part in the claim due to ill-health.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proofErr w:type="spellStart"/>
            <w:r w:rsidRPr="007D6011">
              <w:rPr>
                <w:rFonts w:ascii="Verdana" w:eastAsia="Times New Roman" w:hAnsi="Verdana"/>
                <w:color w:val="000000"/>
                <w:sz w:val="24"/>
                <w:szCs w:val="24"/>
              </w:rPr>
              <w:t>Mr</w:t>
            </w:r>
            <w:proofErr w:type="spellEnd"/>
            <w:r w:rsidRPr="007D6011">
              <w:rPr>
                <w:rFonts w:ascii="Verdana" w:eastAsia="Times New Roman" w:hAnsi="Verdana"/>
                <w:color w:val="000000"/>
                <w:sz w:val="24"/>
                <w:szCs w:val="24"/>
              </w:rPr>
              <w:t xml:space="preserve"> James added: "The authors' historical conjecture has spawned many other books that developed aspects of this </w:t>
            </w:r>
            <w:r w:rsidRPr="007D6011">
              <w:rPr>
                <w:rFonts w:ascii="Verdana" w:eastAsia="Times New Roman" w:hAnsi="Verdana"/>
                <w:color w:val="000000"/>
                <w:sz w:val="24"/>
                <w:szCs w:val="24"/>
              </w:rPr>
              <w:lastRenderedPageBreak/>
              <w:t xml:space="preserve">conjecture in a variety of directions.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"But none has lifted the central theme of the book."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Gail </w:t>
            </w:r>
            <w:proofErr w:type="spellStart"/>
            <w:r w:rsidRPr="007D6011">
              <w:rPr>
                <w:rFonts w:ascii="Verdana" w:eastAsia="Times New Roman" w:hAnsi="Verdana"/>
                <w:color w:val="000000"/>
                <w:sz w:val="24"/>
                <w:szCs w:val="24"/>
              </w:rPr>
              <w:t>Rebuck</w:t>
            </w:r>
            <w:proofErr w:type="spellEnd"/>
            <w:r w:rsidRPr="007D6011">
              <w:rPr>
                <w:rFonts w:ascii="Verdana" w:eastAsia="Times New Roman" w:hAnsi="Verdana"/>
                <w:color w:val="000000"/>
                <w:sz w:val="24"/>
                <w:szCs w:val="24"/>
              </w:rPr>
              <w:t xml:space="preserve">, chief executive of Random House, issued a statement about the case saying her company had published both books. </w:t>
            </w:r>
          </w:p>
          <w:tbl>
            <w:tblPr>
              <w:tblpPr w:leftFromText="45" w:rightFromText="45" w:vertAnchor="text" w:tblpXSpec="right" w:tblpYSpec="center"/>
              <w:tblW w:w="3120" w:type="dxa"/>
              <w:tblCellSpacing w:w="0" w:type="dxa"/>
              <w:tblCellMar>
                <w:left w:w="0" w:type="dxa"/>
                <w:right w:w="0" w:type="dxa"/>
              </w:tblCellMar>
              <w:tblLook w:val="04A0"/>
            </w:tblPr>
            <w:tblGrid>
              <w:gridCol w:w="75"/>
              <w:gridCol w:w="3045"/>
            </w:tblGrid>
            <w:tr w:rsidR="00493E50" w:rsidRPr="007D6011" w:rsidTr="00F2132A">
              <w:trPr>
                <w:tblCellSpacing w:w="0" w:type="dxa"/>
              </w:trPr>
              <w:tc>
                <w:tcPr>
                  <w:tcW w:w="75" w:type="dxa"/>
                  <w:vAlign w:val="center"/>
                  <w:hideMark/>
                </w:tcPr>
                <w:p w:rsidR="00493E50" w:rsidRPr="007D6011" w:rsidRDefault="00493E50" w:rsidP="00F2132A">
                  <w:pPr>
                    <w:spacing w:after="0" w:line="240" w:lineRule="auto"/>
                    <w:rPr>
                      <w:rFonts w:ascii="Verdana" w:eastAsia="Times New Roman" w:hAnsi="Verdana"/>
                      <w:color w:val="000000"/>
                      <w:sz w:val="24"/>
                      <w:szCs w:val="24"/>
                    </w:rPr>
                  </w:pPr>
                  <w:r>
                    <w:rPr>
                      <w:rFonts w:ascii="Verdana" w:eastAsia="Times New Roman" w:hAnsi="Verdana"/>
                      <w:noProof/>
                      <w:color w:val="000000"/>
                      <w:sz w:val="24"/>
                      <w:szCs w:val="24"/>
                    </w:rPr>
                    <w:drawing>
                      <wp:inline distT="0" distB="0" distL="0" distR="0">
                        <wp:extent cx="43180" cy="8890"/>
                        <wp:effectExtent l="0" t="0" r="0" b="0"/>
                        <wp:docPr id="3" name="Picture 191" descr="http://newsimg.bbc.co.uk/shared/im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newsimg.bbc.co.uk/shared/img/o.gif"/>
                                <pic:cNvPicPr>
                                  <a:picLocks noChangeAspect="1" noChangeArrowheads="1"/>
                                </pic:cNvPicPr>
                              </pic:nvPicPr>
                              <pic:blipFill>
                                <a:blip r:embed="rId6"/>
                                <a:srcRect/>
                                <a:stretch>
                                  <a:fillRect/>
                                </a:stretch>
                              </pic:blipFill>
                              <pic:spPr bwMode="auto">
                                <a:xfrm>
                                  <a:off x="0" y="0"/>
                                  <a:ext cx="43180" cy="8890"/>
                                </a:xfrm>
                                <a:prstGeom prst="rect">
                                  <a:avLst/>
                                </a:prstGeom>
                                <a:noFill/>
                                <a:ln w="9525">
                                  <a:noFill/>
                                  <a:miter lim="800000"/>
                                  <a:headEnd/>
                                  <a:tailEnd/>
                                </a:ln>
                              </pic:spPr>
                            </pic:pic>
                          </a:graphicData>
                        </a:graphic>
                      </wp:inline>
                    </w:drawing>
                  </w:r>
                </w:p>
              </w:tc>
              <w:tc>
                <w:tcPr>
                  <w:tcW w:w="0" w:type="auto"/>
                  <w:shd w:val="clear" w:color="auto" w:fill="EEEEDD"/>
                  <w:vAlign w:val="center"/>
                  <w:hideMark/>
                </w:tcPr>
                <w:p w:rsidR="00493E50" w:rsidRPr="007D6011" w:rsidRDefault="00493E50" w:rsidP="00F2132A">
                  <w:pPr>
                    <w:spacing w:after="75" w:line="240" w:lineRule="auto"/>
                    <w:rPr>
                      <w:rFonts w:ascii="Verdana" w:eastAsia="Times New Roman" w:hAnsi="Verdana"/>
                      <w:color w:val="000000"/>
                      <w:sz w:val="24"/>
                      <w:szCs w:val="24"/>
                    </w:rPr>
                  </w:pPr>
                  <w:r>
                    <w:rPr>
                      <w:rFonts w:ascii="Verdana" w:eastAsia="Times New Roman" w:hAnsi="Verdana"/>
                      <w:noProof/>
                      <w:color w:val="000000"/>
                      <w:sz w:val="24"/>
                      <w:szCs w:val="24"/>
                    </w:rPr>
                    <w:drawing>
                      <wp:inline distT="0" distB="0" distL="0" distR="0">
                        <wp:extent cx="233045" cy="129540"/>
                        <wp:effectExtent l="19050" t="0" r="0" b="0"/>
                        <wp:docPr id="4" name="Picture 192" descr="http://newsimg.bbc.co.uk/nol/shared/img/v3/start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newsimg.bbc.co.uk/nol/shared/img/v3/start_quote_rb.gif"/>
                                <pic:cNvPicPr>
                                  <a:picLocks noChangeAspect="1" noChangeArrowheads="1"/>
                                </pic:cNvPicPr>
                              </pic:nvPicPr>
                              <pic:blipFill>
                                <a:blip r:embed="rId7" cstate="print"/>
                                <a:srcRect/>
                                <a:stretch>
                                  <a:fillRect/>
                                </a:stretch>
                              </pic:blipFill>
                              <pic:spPr bwMode="auto">
                                <a:xfrm>
                                  <a:off x="0" y="0"/>
                                  <a:ext cx="233045" cy="129540"/>
                                </a:xfrm>
                                <a:prstGeom prst="rect">
                                  <a:avLst/>
                                </a:prstGeom>
                                <a:noFill/>
                                <a:ln w="9525">
                                  <a:noFill/>
                                  <a:miter lim="800000"/>
                                  <a:headEnd/>
                                  <a:tailEnd/>
                                </a:ln>
                              </pic:spPr>
                            </pic:pic>
                          </a:graphicData>
                        </a:graphic>
                      </wp:inline>
                    </w:drawing>
                  </w:r>
                  <w:r w:rsidRPr="007D6011">
                    <w:rPr>
                      <w:rFonts w:ascii="Verdana" w:eastAsia="Times New Roman" w:hAnsi="Verdana"/>
                      <w:b/>
                      <w:bCs/>
                      <w:color w:val="000000"/>
                      <w:sz w:val="24"/>
                      <w:szCs w:val="24"/>
                    </w:rPr>
                    <w:t>This case... could open a floodgate of litigation for people who have had their ideas, as they see it, stolen by more successful people</w:t>
                  </w:r>
                  <w:r w:rsidRPr="007D6011">
                    <w:rPr>
                      <w:rFonts w:ascii="Verdana" w:eastAsia="Times New Roman" w:hAnsi="Verdana"/>
                      <w:color w:val="000000"/>
                      <w:sz w:val="24"/>
                      <w:szCs w:val="24"/>
                    </w:rPr>
                    <w:t xml:space="preserve"> </w:t>
                  </w:r>
                  <w:r>
                    <w:rPr>
                      <w:rFonts w:ascii="Verdana" w:eastAsia="Times New Roman" w:hAnsi="Verdana"/>
                      <w:noProof/>
                      <w:color w:val="000000"/>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219075" cy="123825"/>
                        <wp:effectExtent l="19050" t="0" r="0" b="0"/>
                        <wp:wrapSquare wrapText="bothSides"/>
                        <wp:docPr id="31" name="Picture 8" descr="http://newsimg.bbc.co.uk/nol/shared/img/v3/end_quote_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img.bbc.co.uk/nol/shared/img/v3/end_quote_rb.gif"/>
                                <pic:cNvPicPr>
                                  <a:picLocks noChangeAspect="1" noChangeArrowheads="1"/>
                                </pic:cNvPicPr>
                              </pic:nvPicPr>
                              <pic:blipFill>
                                <a:blip r:embed="rId8" cstate="print"/>
                                <a:srcRect/>
                                <a:stretch>
                                  <a:fillRect/>
                                </a:stretch>
                              </pic:blipFill>
                              <pic:spPr bwMode="auto">
                                <a:xfrm>
                                  <a:off x="0" y="0"/>
                                  <a:ext cx="219075" cy="123825"/>
                                </a:xfrm>
                                <a:prstGeom prst="rect">
                                  <a:avLst/>
                                </a:prstGeom>
                                <a:noFill/>
                              </pic:spPr>
                            </pic:pic>
                          </a:graphicData>
                        </a:graphic>
                      </wp:anchor>
                    </w:drawing>
                  </w:r>
                  <w:r w:rsidRPr="007D6011">
                    <w:rPr>
                      <w:rFonts w:ascii="Verdana" w:eastAsia="Times New Roman" w:hAnsi="Verdana"/>
                      <w:color w:val="000000"/>
                      <w:sz w:val="24"/>
                      <w:szCs w:val="24"/>
                    </w:rPr>
                    <w:br w:type="textWrapping" w:clear="all"/>
                  </w:r>
                </w:p>
                <w:p w:rsidR="00493E50" w:rsidRPr="007D6011" w:rsidRDefault="00493E50" w:rsidP="00F2132A">
                  <w:pPr>
                    <w:spacing w:after="75"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Copyright specialist Conan </w:t>
                  </w:r>
                  <w:proofErr w:type="spellStart"/>
                  <w:r w:rsidRPr="007D6011">
                    <w:rPr>
                      <w:rFonts w:ascii="Verdana" w:eastAsia="Times New Roman" w:hAnsi="Verdana"/>
                      <w:color w:val="000000"/>
                      <w:sz w:val="24"/>
                      <w:szCs w:val="24"/>
                    </w:rPr>
                    <w:t>Chitman</w:t>
                  </w:r>
                  <w:proofErr w:type="spellEnd"/>
                </w:p>
              </w:tc>
            </w:tr>
          </w:tbl>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"We are genuinely saddened that two of the three authors of HBHG have chosen to bring litigation against us.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"Random House takes no pleasure in defending legal action that it believes is without merit and we are confident that we shall prevail."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Conan </w:t>
            </w:r>
            <w:proofErr w:type="spellStart"/>
            <w:r w:rsidRPr="007D6011">
              <w:rPr>
                <w:rFonts w:ascii="Verdana" w:eastAsia="Times New Roman" w:hAnsi="Verdana"/>
                <w:color w:val="000000"/>
                <w:sz w:val="24"/>
                <w:szCs w:val="24"/>
              </w:rPr>
              <w:t>Chitman</w:t>
            </w:r>
            <w:proofErr w:type="spellEnd"/>
            <w:r w:rsidRPr="007D6011">
              <w:rPr>
                <w:rFonts w:ascii="Verdana" w:eastAsia="Times New Roman" w:hAnsi="Verdana"/>
                <w:color w:val="000000"/>
                <w:sz w:val="24"/>
                <w:szCs w:val="24"/>
              </w:rPr>
              <w:t xml:space="preserve">, a copyright specialist for </w:t>
            </w:r>
            <w:proofErr w:type="spellStart"/>
            <w:r w:rsidRPr="007D6011">
              <w:rPr>
                <w:rFonts w:ascii="Verdana" w:eastAsia="Times New Roman" w:hAnsi="Verdana"/>
                <w:color w:val="000000"/>
                <w:sz w:val="24"/>
                <w:szCs w:val="24"/>
              </w:rPr>
              <w:t>Mishcon</w:t>
            </w:r>
            <w:proofErr w:type="spellEnd"/>
            <w:r w:rsidRPr="007D6011">
              <w:rPr>
                <w:rFonts w:ascii="Verdana" w:eastAsia="Times New Roman" w:hAnsi="Verdana"/>
                <w:color w:val="000000"/>
                <w:sz w:val="24"/>
                <w:szCs w:val="24"/>
              </w:rPr>
              <w:t xml:space="preserve"> de </w:t>
            </w:r>
            <w:proofErr w:type="spellStart"/>
            <w:r w:rsidRPr="007D6011">
              <w:rPr>
                <w:rFonts w:ascii="Verdana" w:eastAsia="Times New Roman" w:hAnsi="Verdana"/>
                <w:color w:val="000000"/>
                <w:sz w:val="24"/>
                <w:szCs w:val="24"/>
              </w:rPr>
              <w:t>Reya</w:t>
            </w:r>
            <w:proofErr w:type="spellEnd"/>
            <w:r w:rsidRPr="007D6011">
              <w:rPr>
                <w:rFonts w:ascii="Verdana" w:eastAsia="Times New Roman" w:hAnsi="Verdana"/>
                <w:color w:val="000000"/>
                <w:sz w:val="24"/>
                <w:szCs w:val="24"/>
              </w:rPr>
              <w:t xml:space="preserve"> solicitors, said the case could have wide-ranging implications. </w:t>
            </w:r>
          </w:p>
          <w:p w:rsidR="00493E50" w:rsidRPr="007D6011" w:rsidRDefault="00493E50" w:rsidP="00F2132A">
            <w:pPr>
              <w:spacing w:before="100" w:beforeAutospacing="1" w:after="100" w:afterAutospacing="1" w:line="240" w:lineRule="auto"/>
              <w:rPr>
                <w:rFonts w:ascii="Verdana" w:eastAsia="Times New Roman" w:hAnsi="Verdana"/>
                <w:color w:val="000000"/>
                <w:sz w:val="24"/>
                <w:szCs w:val="24"/>
              </w:rPr>
            </w:pPr>
            <w:r w:rsidRPr="007D6011">
              <w:rPr>
                <w:rFonts w:ascii="Verdana" w:eastAsia="Times New Roman" w:hAnsi="Verdana"/>
                <w:color w:val="000000"/>
                <w:sz w:val="24"/>
                <w:szCs w:val="24"/>
              </w:rPr>
              <w:t xml:space="preserve">"This case, if it goes in </w:t>
            </w:r>
            <w:proofErr w:type="spellStart"/>
            <w:r w:rsidRPr="007D6011">
              <w:rPr>
                <w:rFonts w:ascii="Verdana" w:eastAsia="Times New Roman" w:hAnsi="Verdana"/>
                <w:color w:val="000000"/>
                <w:sz w:val="24"/>
                <w:szCs w:val="24"/>
              </w:rPr>
              <w:t>favour</w:t>
            </w:r>
            <w:proofErr w:type="spellEnd"/>
            <w:r w:rsidRPr="007D6011">
              <w:rPr>
                <w:rFonts w:ascii="Verdana" w:eastAsia="Times New Roman" w:hAnsi="Verdana"/>
                <w:color w:val="000000"/>
                <w:sz w:val="24"/>
                <w:szCs w:val="24"/>
              </w:rPr>
              <w:t xml:space="preserve"> of The Holy Blood and the Holy Grail, could open a floodgate of litigation for people who have had their ideas, as they see it, stolen by more successful people," he said. </w:t>
            </w:r>
          </w:p>
        </w:tc>
        <w:tc>
          <w:tcPr>
            <w:tcW w:w="0" w:type="auto"/>
            <w:vAlign w:val="center"/>
            <w:hideMark/>
          </w:tcPr>
          <w:p w:rsidR="00493E50" w:rsidRPr="007D6011" w:rsidRDefault="00493E50" w:rsidP="00F2132A">
            <w:pPr>
              <w:spacing w:after="0" w:line="240" w:lineRule="auto"/>
              <w:rPr>
                <w:rFonts w:ascii="Times New Roman" w:eastAsia="Times New Roman" w:hAnsi="Times New Roman"/>
                <w:sz w:val="24"/>
                <w:szCs w:val="24"/>
              </w:rPr>
            </w:pPr>
          </w:p>
        </w:tc>
        <w:tc>
          <w:tcPr>
            <w:tcW w:w="0" w:type="auto"/>
            <w:vAlign w:val="center"/>
            <w:hideMark/>
          </w:tcPr>
          <w:p w:rsidR="00493E50" w:rsidRPr="007D6011" w:rsidRDefault="00493E50" w:rsidP="00F2132A">
            <w:pPr>
              <w:spacing w:after="0" w:line="240" w:lineRule="auto"/>
              <w:rPr>
                <w:rFonts w:ascii="Times New Roman" w:eastAsia="Times New Roman" w:hAnsi="Times New Roman"/>
                <w:sz w:val="24"/>
                <w:szCs w:val="24"/>
              </w:rPr>
            </w:pPr>
          </w:p>
        </w:tc>
      </w:tr>
    </w:tbl>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rPr>
          <w:sz w:val="24"/>
          <w:szCs w:val="24"/>
        </w:rPr>
      </w:pPr>
    </w:p>
    <w:p w:rsidR="00493E50" w:rsidRPr="007D6011"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Pr="007D6011"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Pr="007D6011"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Pr="007D6011"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r w:rsidRPr="007D6011">
        <w:rPr>
          <w:rFonts w:ascii="Times New Roman" w:eastAsia="Times New Roman" w:hAnsi="Times New Roman"/>
          <w:b/>
          <w:bCs/>
          <w:kern w:val="36"/>
          <w:sz w:val="24"/>
          <w:szCs w:val="24"/>
        </w:rPr>
        <w:lastRenderedPageBreak/>
        <w:t xml:space="preserve">Dan Brown Wins </w:t>
      </w:r>
      <w:proofErr w:type="spellStart"/>
      <w:r w:rsidRPr="007D6011">
        <w:rPr>
          <w:rFonts w:ascii="Times New Roman" w:eastAsia="Times New Roman" w:hAnsi="Times New Roman"/>
          <w:b/>
          <w:bCs/>
          <w:kern w:val="36"/>
          <w:sz w:val="24"/>
          <w:szCs w:val="24"/>
        </w:rPr>
        <w:t>Da</w:t>
      </w:r>
      <w:proofErr w:type="spellEnd"/>
      <w:r w:rsidRPr="007D6011">
        <w:rPr>
          <w:rFonts w:ascii="Times New Roman" w:eastAsia="Times New Roman" w:hAnsi="Times New Roman"/>
          <w:b/>
          <w:bCs/>
          <w:kern w:val="36"/>
          <w:sz w:val="24"/>
          <w:szCs w:val="24"/>
        </w:rPr>
        <w:t xml:space="preserve"> Vinci Code Court Case</w:t>
      </w: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1114425"/>
            <wp:effectExtent l="19050" t="0" r="0" b="0"/>
            <wp:wrapSquare wrapText="bothSides"/>
            <wp:docPr id="30" name="Picture 2" descr="http://i104.photobucket.com/albums/m189/buzzfocus/dan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04.photobucket.com/albums/m189/buzzfocus/danbrown.jpg"/>
                    <pic:cNvPicPr>
                      <a:picLocks noChangeAspect="1" noChangeArrowheads="1"/>
                    </pic:cNvPicPr>
                  </pic:nvPicPr>
                  <pic:blipFill>
                    <a:blip r:embed="rId9" cstate="print"/>
                    <a:srcRect/>
                    <a:stretch>
                      <a:fillRect/>
                    </a:stretch>
                  </pic:blipFill>
                  <pic:spPr bwMode="auto">
                    <a:xfrm>
                      <a:off x="0" y="0"/>
                      <a:ext cx="952500" cy="1114425"/>
                    </a:xfrm>
                    <a:prstGeom prst="rect">
                      <a:avLst/>
                    </a:prstGeom>
                    <a:noFill/>
                  </pic:spPr>
                </pic:pic>
              </a:graphicData>
            </a:graphic>
          </wp:anchor>
        </w:drawing>
      </w:r>
      <w:r w:rsidRPr="007D6011">
        <w:rPr>
          <w:rFonts w:ascii="Times New Roman" w:eastAsia="Times New Roman" w:hAnsi="Times New Roman"/>
          <w:sz w:val="24"/>
          <w:szCs w:val="24"/>
        </w:rPr>
        <w:t xml:space="preserve">What happens when you go up against the creator of Robert Langdon? You get slapped with a $6 million legal bill. Authors Michael </w:t>
      </w:r>
      <w:proofErr w:type="spellStart"/>
      <w:r w:rsidRPr="007D6011">
        <w:rPr>
          <w:rFonts w:ascii="Times New Roman" w:eastAsia="Times New Roman" w:hAnsi="Times New Roman"/>
          <w:sz w:val="24"/>
          <w:szCs w:val="24"/>
        </w:rPr>
        <w:t>Baigent</w:t>
      </w:r>
      <w:proofErr w:type="spellEnd"/>
      <w:r w:rsidRPr="007D6011">
        <w:rPr>
          <w:rFonts w:ascii="Times New Roman" w:eastAsia="Times New Roman" w:hAnsi="Times New Roman"/>
          <w:sz w:val="24"/>
          <w:szCs w:val="24"/>
        </w:rPr>
        <w:t xml:space="preserve"> and Richard Leigh found that out the hard way. Britain’s Court of Appeal rejected their lawsuit on Wednesday, which claimed novelist </w:t>
      </w:r>
      <w:hyperlink r:id="rId10" w:tgtFrame="_blank" w:history="1">
        <w:r w:rsidRPr="007D6011">
          <w:rPr>
            <w:rFonts w:ascii="Times New Roman" w:eastAsia="Times New Roman" w:hAnsi="Times New Roman"/>
            <w:color w:val="0000FF"/>
            <w:sz w:val="24"/>
            <w:szCs w:val="24"/>
            <w:u w:val="single"/>
          </w:rPr>
          <w:t>Dan Brown</w:t>
        </w:r>
      </w:hyperlink>
      <w:r w:rsidRPr="007D6011">
        <w:rPr>
          <w:rFonts w:ascii="Times New Roman" w:eastAsia="Times New Roman" w:hAnsi="Times New Roman"/>
          <w:sz w:val="24"/>
          <w:szCs w:val="24"/>
        </w:rPr>
        <w:t xml:space="preserve"> stole from their book “The Holy Blood and the Holy Grail.” The nonfiction book dealt with the theory that Jesus had a child with wife Mary Magdalene. Brown’s novel, “The </w:t>
      </w:r>
      <w:proofErr w:type="spellStart"/>
      <w:r w:rsidRPr="007D6011">
        <w:rPr>
          <w:rFonts w:ascii="Times New Roman" w:eastAsia="Times New Roman" w:hAnsi="Times New Roman"/>
          <w:sz w:val="24"/>
          <w:szCs w:val="24"/>
        </w:rPr>
        <w:t>Da</w:t>
      </w:r>
      <w:proofErr w:type="spellEnd"/>
      <w:r w:rsidRPr="007D6011">
        <w:rPr>
          <w:rFonts w:ascii="Times New Roman" w:eastAsia="Times New Roman" w:hAnsi="Times New Roman"/>
          <w:sz w:val="24"/>
          <w:szCs w:val="24"/>
        </w:rPr>
        <w:t xml:space="preserve"> Vinci Code,” sold more than 40 million copies since its 2003 release. There was also a movie adaptation, starring actor </w:t>
      </w:r>
      <w:hyperlink r:id="rId11" w:tgtFrame="_blank" w:history="1">
        <w:r w:rsidRPr="007D6011">
          <w:rPr>
            <w:rFonts w:ascii="Times New Roman" w:eastAsia="Times New Roman" w:hAnsi="Times New Roman"/>
            <w:color w:val="0000FF"/>
            <w:sz w:val="24"/>
            <w:szCs w:val="24"/>
            <w:u w:val="single"/>
          </w:rPr>
          <w:t>Tom Hanks</w:t>
        </w:r>
      </w:hyperlink>
      <w:r w:rsidRPr="007D6011">
        <w:rPr>
          <w:rFonts w:ascii="Times New Roman" w:eastAsia="Times New Roman" w:hAnsi="Times New Roman"/>
          <w:sz w:val="24"/>
          <w:szCs w:val="24"/>
        </w:rPr>
        <w:t xml:space="preserve">, which grossed over $217 million during its 2006 release. </w:t>
      </w: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The court case was against Brown’s publisher Random House Inc., but the author was the one who was really on trial, spending several days in 2006 giving testimony. Brown admitted to having studied from the 1982 nonfiction book. A judge said that the copyright law did not protect themes, facts, or theories. </w:t>
      </w:r>
      <w:proofErr w:type="spellStart"/>
      <w:r w:rsidRPr="007D6011">
        <w:rPr>
          <w:rFonts w:ascii="Times New Roman" w:eastAsia="Times New Roman" w:hAnsi="Times New Roman"/>
          <w:sz w:val="24"/>
          <w:szCs w:val="24"/>
        </w:rPr>
        <w:t>Baigent</w:t>
      </w:r>
      <w:proofErr w:type="spellEnd"/>
      <w:r w:rsidRPr="007D6011">
        <w:rPr>
          <w:rFonts w:ascii="Times New Roman" w:eastAsia="Times New Roman" w:hAnsi="Times New Roman"/>
          <w:sz w:val="24"/>
          <w:szCs w:val="24"/>
        </w:rPr>
        <w:t xml:space="preserve"> and Leigh’s lawyers said, the authors “expended a vast amount of skill and labor… That skill and labor is protectable.”</w:t>
      </w: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sz w:val="24"/>
          <w:szCs w:val="24"/>
        </w:rPr>
        <w:drawing>
          <wp:anchor distT="0" distB="0" distL="0" distR="0" simplePos="0" relativeHeight="251661312" behindDoc="0" locked="0" layoutInCell="1" allowOverlap="0">
            <wp:simplePos x="0" y="0"/>
            <wp:positionH relativeFrom="column">
              <wp:align>right</wp:align>
            </wp:positionH>
            <wp:positionV relativeFrom="line">
              <wp:posOffset>0</wp:posOffset>
            </wp:positionV>
            <wp:extent cx="952500" cy="1438275"/>
            <wp:effectExtent l="19050" t="0" r="0" b="0"/>
            <wp:wrapSquare wrapText="bothSides"/>
            <wp:docPr id="29" name="Picture 3" descr="http://i104.photobucket.com/albums/m189/buzzfocus/davincic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104.photobucket.com/albums/m189/buzzfocus/davincicode.gif"/>
                    <pic:cNvPicPr>
                      <a:picLocks noChangeAspect="1" noChangeArrowheads="1"/>
                    </pic:cNvPicPr>
                  </pic:nvPicPr>
                  <pic:blipFill>
                    <a:blip r:embed="rId12" cstate="print"/>
                    <a:srcRect/>
                    <a:stretch>
                      <a:fillRect/>
                    </a:stretch>
                  </pic:blipFill>
                  <pic:spPr bwMode="auto">
                    <a:xfrm>
                      <a:off x="0" y="0"/>
                      <a:ext cx="952500" cy="1438275"/>
                    </a:xfrm>
                    <a:prstGeom prst="rect">
                      <a:avLst/>
                    </a:prstGeom>
                    <a:noFill/>
                  </pic:spPr>
                </pic:pic>
              </a:graphicData>
            </a:graphic>
          </wp:anchor>
        </w:drawing>
      </w:r>
      <w:r w:rsidRPr="007D6011">
        <w:rPr>
          <w:rFonts w:ascii="Times New Roman" w:eastAsia="Times New Roman" w:hAnsi="Times New Roman"/>
          <w:sz w:val="24"/>
          <w:szCs w:val="24"/>
        </w:rPr>
        <w:t>The question still remains of what role Dan Brown’s wife played in this. She was responsible for most of the research, but did not testify in court. The bestselling author wanted to protect his wife from the publicity.</w:t>
      </w: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Lord Justice Bernard </w:t>
      </w:r>
      <w:proofErr w:type="spellStart"/>
      <w:r w:rsidRPr="007D6011">
        <w:rPr>
          <w:rFonts w:ascii="Times New Roman" w:eastAsia="Times New Roman" w:hAnsi="Times New Roman"/>
          <w:sz w:val="24"/>
          <w:szCs w:val="24"/>
        </w:rPr>
        <w:t>Rix</w:t>
      </w:r>
      <w:proofErr w:type="spellEnd"/>
      <w:r w:rsidRPr="007D6011">
        <w:rPr>
          <w:rFonts w:ascii="Times New Roman" w:eastAsia="Times New Roman" w:hAnsi="Times New Roman"/>
          <w:sz w:val="24"/>
          <w:szCs w:val="24"/>
        </w:rPr>
        <w:t xml:space="preserve"> said Dan Brown acknowledged use of the work. “That is not the mark of an author who thought that he was making illegitimate use of the fruits of someone else’s literary labors, but of one who intended to acknowledge a debt of ideas, which he has gone on to express in his own way and for his own purposes.” He added that the character of Leigh </w:t>
      </w:r>
      <w:proofErr w:type="spellStart"/>
      <w:r w:rsidRPr="007D6011">
        <w:rPr>
          <w:rFonts w:ascii="Times New Roman" w:eastAsia="Times New Roman" w:hAnsi="Times New Roman"/>
          <w:sz w:val="24"/>
          <w:szCs w:val="24"/>
        </w:rPr>
        <w:t>Teabing</w:t>
      </w:r>
      <w:proofErr w:type="spellEnd"/>
      <w:r w:rsidRPr="007D6011">
        <w:rPr>
          <w:rFonts w:ascii="Times New Roman" w:eastAsia="Times New Roman" w:hAnsi="Times New Roman"/>
          <w:sz w:val="24"/>
          <w:szCs w:val="24"/>
        </w:rPr>
        <w:t xml:space="preserve"> was an anagram of Leigh and </w:t>
      </w:r>
      <w:proofErr w:type="spellStart"/>
      <w:r w:rsidRPr="007D6011">
        <w:rPr>
          <w:rFonts w:ascii="Times New Roman" w:eastAsia="Times New Roman" w:hAnsi="Times New Roman"/>
          <w:sz w:val="24"/>
          <w:szCs w:val="24"/>
        </w:rPr>
        <w:t>Baigent</w:t>
      </w:r>
      <w:proofErr w:type="spellEnd"/>
      <w:r w:rsidRPr="007D6011">
        <w:rPr>
          <w:rFonts w:ascii="Times New Roman" w:eastAsia="Times New Roman" w:hAnsi="Times New Roman"/>
          <w:sz w:val="24"/>
          <w:szCs w:val="24"/>
        </w:rPr>
        <w:t xml:space="preserve">. The </w:t>
      </w:r>
      <w:proofErr w:type="spellStart"/>
      <w:r w:rsidRPr="007D6011">
        <w:rPr>
          <w:rFonts w:ascii="Times New Roman" w:eastAsia="Times New Roman" w:hAnsi="Times New Roman"/>
          <w:sz w:val="24"/>
          <w:szCs w:val="24"/>
        </w:rPr>
        <w:t>Da</w:t>
      </w:r>
      <w:proofErr w:type="spellEnd"/>
      <w:r w:rsidRPr="007D6011">
        <w:rPr>
          <w:rFonts w:ascii="Times New Roman" w:eastAsia="Times New Roman" w:hAnsi="Times New Roman"/>
          <w:sz w:val="24"/>
          <w:szCs w:val="24"/>
        </w:rPr>
        <w:t xml:space="preserve"> Vinci character specifically states that “The Holy Blood and the Holy Grail” is “the best-known tome” on the subject.</w:t>
      </w:r>
    </w:p>
    <w:p w:rsidR="00493E50" w:rsidRPr="007D6011" w:rsidRDefault="00493E50" w:rsidP="00493E50">
      <w:pPr>
        <w:spacing w:before="100" w:beforeAutospacing="1" w:after="100" w:afterAutospacing="1" w:line="240" w:lineRule="auto"/>
        <w:ind w:left="720"/>
        <w:rPr>
          <w:rFonts w:ascii="Times New Roman" w:eastAsia="Times New Roman" w:hAnsi="Times New Roman"/>
          <w:sz w:val="24"/>
          <w:szCs w:val="24"/>
        </w:rPr>
      </w:pP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bookmarkStart w:id="0" w:name="addcomment"/>
      <w:bookmarkEnd w:id="0"/>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p>
    <w:p w:rsidR="00493E50" w:rsidRPr="007D6011" w:rsidRDefault="00493E50" w:rsidP="00493E50">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noProof/>
          <w:vanish/>
          <w:sz w:val="24"/>
          <w:szCs w:val="24"/>
        </w:rPr>
        <w:drawing>
          <wp:inline distT="0" distB="0" distL="0" distR="0">
            <wp:extent cx="914400" cy="233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914400" cy="233045"/>
                    </a:xfrm>
                    <a:prstGeom prst="rect">
                      <a:avLst/>
                    </a:prstGeom>
                    <a:noFill/>
                    <a:ln w="9525">
                      <a:noFill/>
                      <a:miter lim="800000"/>
                      <a:headEnd/>
                      <a:tailEnd/>
                    </a:ln>
                  </pic:spPr>
                </pic:pic>
              </a:graphicData>
            </a:graphic>
          </wp:inline>
        </w:drawing>
      </w:r>
      <w:r>
        <w:rPr>
          <w:rFonts w:ascii="Times New Roman" w:eastAsia="Times New Roman" w:hAnsi="Times New Roman"/>
          <w:noProof/>
          <w:vanish/>
          <w:sz w:val="24"/>
          <w:szCs w:val="24"/>
        </w:rPr>
        <w:drawing>
          <wp:inline distT="0" distB="0" distL="0" distR="0">
            <wp:extent cx="914400" cy="23304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914400" cy="233045"/>
                    </a:xfrm>
                    <a:prstGeom prst="rect">
                      <a:avLst/>
                    </a:prstGeom>
                    <a:noFill/>
                    <a:ln w="9525">
                      <a:noFill/>
                      <a:miter lim="800000"/>
                      <a:headEnd/>
                      <a:tailEnd/>
                    </a:ln>
                  </pic:spPr>
                </pic:pic>
              </a:graphicData>
            </a:graphic>
          </wp:inline>
        </w:drawing>
      </w:r>
    </w:p>
    <w:p w:rsidR="00493E50" w:rsidRPr="007D6011" w:rsidRDefault="00493E50" w:rsidP="00493E50">
      <w:pPr>
        <w:pBdr>
          <w:top w:val="single" w:sz="6" w:space="1" w:color="auto"/>
        </w:pBdr>
        <w:spacing w:after="0" w:line="240" w:lineRule="auto"/>
        <w:jc w:val="center"/>
        <w:rPr>
          <w:rFonts w:ascii="Arial" w:eastAsia="Times New Roman" w:hAnsi="Arial" w:cs="Arial"/>
          <w:b/>
          <w:vanish/>
          <w:sz w:val="24"/>
          <w:szCs w:val="24"/>
        </w:rPr>
      </w:pPr>
      <w:r w:rsidRPr="007D6011">
        <w:rPr>
          <w:rFonts w:ascii="Arial" w:eastAsia="Times New Roman" w:hAnsi="Arial" w:cs="Arial"/>
          <w:b/>
          <w:vanish/>
          <w:sz w:val="24"/>
          <w:szCs w:val="24"/>
        </w:rPr>
        <w:t>Bottom of Form</w:t>
      </w:r>
    </w:p>
    <w:p w:rsidR="00493E50" w:rsidRPr="00A83CE3" w:rsidRDefault="00493E50" w:rsidP="00493E50">
      <w:pPr>
        <w:pStyle w:val="NormalWeb"/>
        <w:rPr>
          <w:rFonts w:ascii="Arial" w:hAnsi="Arial" w:cs="Arial"/>
          <w:b/>
          <w:color w:val="000000"/>
          <w:sz w:val="22"/>
          <w:szCs w:val="22"/>
        </w:rPr>
      </w:pPr>
    </w:p>
    <w:tbl>
      <w:tblPr>
        <w:tblW w:w="9435" w:type="dxa"/>
        <w:tblCellSpacing w:w="0" w:type="dxa"/>
        <w:tblCellMar>
          <w:left w:w="0" w:type="dxa"/>
          <w:right w:w="0" w:type="dxa"/>
        </w:tblCellMar>
        <w:tblLook w:val="04A0"/>
      </w:tblPr>
      <w:tblGrid>
        <w:gridCol w:w="6239"/>
        <w:gridCol w:w="1598"/>
        <w:gridCol w:w="1598"/>
      </w:tblGrid>
      <w:tr w:rsidR="00493E50" w:rsidRPr="007D6011" w:rsidTr="00F2132A">
        <w:trPr>
          <w:tblCellSpacing w:w="0" w:type="dxa"/>
        </w:trPr>
        <w:tc>
          <w:tcPr>
            <w:tcW w:w="0" w:type="auto"/>
            <w:gridSpan w:val="3"/>
            <w:vAlign w:val="center"/>
            <w:hideMark/>
          </w:tcPr>
          <w:p w:rsidR="00493E50" w:rsidRPr="007D6011" w:rsidRDefault="00493E50" w:rsidP="00F2132A">
            <w:pPr>
              <w:rPr>
                <w:rFonts w:ascii="Verdana" w:hAnsi="Verdana"/>
                <w:b/>
                <w:bCs/>
                <w:color w:val="000000"/>
                <w:sz w:val="24"/>
                <w:szCs w:val="24"/>
              </w:rPr>
            </w:pPr>
          </w:p>
        </w:tc>
      </w:tr>
      <w:tr w:rsidR="00493E50" w:rsidRPr="007D6011" w:rsidTr="00F2132A">
        <w:trPr>
          <w:tblCellSpacing w:w="0" w:type="dxa"/>
        </w:trPr>
        <w:tc>
          <w:tcPr>
            <w:tcW w:w="6240" w:type="dxa"/>
            <w:hideMark/>
          </w:tcPr>
          <w:p w:rsidR="00493E50" w:rsidRPr="007D6011" w:rsidRDefault="00493E50" w:rsidP="00F2132A">
            <w:pPr>
              <w:pStyle w:val="NormalWeb"/>
              <w:rPr>
                <w:rFonts w:ascii="Verdana" w:hAnsi="Verdana"/>
                <w:color w:val="000000"/>
              </w:rPr>
            </w:pPr>
          </w:p>
        </w:tc>
        <w:tc>
          <w:tcPr>
            <w:tcW w:w="0" w:type="auto"/>
            <w:vAlign w:val="center"/>
            <w:hideMark/>
          </w:tcPr>
          <w:p w:rsidR="00493E50" w:rsidRPr="007D6011" w:rsidRDefault="00493E50" w:rsidP="00F2132A">
            <w:pPr>
              <w:rPr>
                <w:sz w:val="24"/>
                <w:szCs w:val="24"/>
              </w:rPr>
            </w:pPr>
          </w:p>
        </w:tc>
        <w:tc>
          <w:tcPr>
            <w:tcW w:w="0" w:type="auto"/>
            <w:vAlign w:val="center"/>
            <w:hideMark/>
          </w:tcPr>
          <w:p w:rsidR="00493E50" w:rsidRPr="007D6011" w:rsidRDefault="00493E50" w:rsidP="00F2132A">
            <w:pPr>
              <w:rPr>
                <w:sz w:val="24"/>
                <w:szCs w:val="24"/>
              </w:rPr>
            </w:pPr>
          </w:p>
        </w:tc>
      </w:tr>
    </w:tbl>
    <w:p w:rsidR="00493E50" w:rsidRPr="00A83CE3"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outlineLvl w:val="1"/>
        <w:rPr>
          <w:rFonts w:ascii="Georgia" w:eastAsia="Times New Roman" w:hAnsi="Georgia"/>
          <w:b/>
          <w:color w:val="454545"/>
          <w:kern w:val="36"/>
          <w:sz w:val="28"/>
          <w:szCs w:val="28"/>
        </w:rPr>
      </w:pPr>
      <w:r w:rsidRPr="00A83CE3">
        <w:rPr>
          <w:rFonts w:ascii="Georgia" w:eastAsia="Times New Roman" w:hAnsi="Georgia"/>
          <w:b/>
          <w:color w:val="454545"/>
          <w:kern w:val="36"/>
          <w:sz w:val="28"/>
          <w:szCs w:val="28"/>
        </w:rPr>
        <w:t>U.S. judge dismisses plagiarism claim against author J.K. Rowling</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outlineLvl w:val="1"/>
        <w:rPr>
          <w:rFonts w:ascii="Georgia" w:eastAsia="Times New Roman" w:hAnsi="Georgia"/>
          <w:color w:val="454545"/>
          <w:kern w:val="36"/>
          <w:sz w:val="24"/>
          <w:szCs w:val="24"/>
        </w:rPr>
      </w:pPr>
      <w:r>
        <w:rPr>
          <w:rFonts w:ascii="Arial" w:hAnsi="Arial" w:cs="Arial"/>
          <w:noProof/>
          <w:sz w:val="24"/>
          <w:szCs w:val="24"/>
        </w:rPr>
        <w:drawing>
          <wp:inline distT="0" distB="0" distL="0" distR="0">
            <wp:extent cx="2475865" cy="1664970"/>
            <wp:effectExtent l="19050" t="0" r="635" b="0"/>
            <wp:docPr id="21" name="il_fi" descr="http://www.csmonitor.com/var/ezflow_site/storage/images/media/images/101510-blog2.jpg/8818059-1-eng-US/101510-blog2.jpg_ful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smonitor.com/var/ezflow_site/storage/images/media/images/101510-blog2.jpg/8818059-1-eng-US/101510-blog2.jpg_full_600.jpg"/>
                    <pic:cNvPicPr>
                      <a:picLocks noChangeAspect="1" noChangeArrowheads="1"/>
                    </pic:cNvPicPr>
                  </pic:nvPicPr>
                  <pic:blipFill>
                    <a:blip r:embed="rId15" cstate="print"/>
                    <a:srcRect/>
                    <a:stretch>
                      <a:fillRect/>
                    </a:stretch>
                  </pic:blipFill>
                  <pic:spPr bwMode="auto">
                    <a:xfrm>
                      <a:off x="0" y="0"/>
                      <a:ext cx="2475865" cy="1664970"/>
                    </a:xfrm>
                    <a:prstGeom prst="rect">
                      <a:avLst/>
                    </a:prstGeom>
                    <a:noFill/>
                    <a:ln w="9525">
                      <a:noFill/>
                      <a:miter lim="800000"/>
                      <a:headEnd/>
                      <a:tailEnd/>
                    </a:ln>
                  </pic:spPr>
                </pic:pic>
              </a:graphicData>
            </a:graphic>
          </wp:inline>
        </w:drawing>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0" w:line="240" w:lineRule="auto"/>
        <w:ind w:left="720"/>
        <w:rPr>
          <w:rFonts w:ascii="Times New Roman" w:eastAsia="Times New Roman" w:hAnsi="Times New Roman"/>
          <w:color w:val="464646"/>
          <w:sz w:val="24"/>
          <w:szCs w:val="24"/>
        </w:rPr>
      </w:pPr>
      <w:r w:rsidRPr="007D6011">
        <w:rPr>
          <w:rFonts w:ascii="Times New Roman" w:eastAsia="Times New Roman" w:hAnsi="Times New Roman"/>
          <w:color w:val="464646"/>
          <w:sz w:val="24"/>
          <w:szCs w:val="24"/>
        </w:rPr>
        <w:t>Nov. 29, 2011</w:t>
      </w:r>
    </w:p>
    <w:p w:rsidR="00493E50" w:rsidRPr="007D6011" w:rsidRDefault="00493E50" w:rsidP="00493E50">
      <w:pPr>
        <w:shd w:val="clear" w:color="auto" w:fill="FFFFFF"/>
        <w:spacing w:after="0" w:line="240" w:lineRule="auto"/>
        <w:rPr>
          <w:rFonts w:ascii="Times New Roman" w:eastAsia="Times New Roman" w:hAnsi="Times New Roman"/>
          <w:color w:val="464646"/>
          <w:sz w:val="24"/>
          <w:szCs w:val="24"/>
        </w:rPr>
      </w:pPr>
      <w:r>
        <w:rPr>
          <w:rFonts w:ascii="Times New Roman" w:eastAsia="Times New Roman" w:hAnsi="Times New Roman"/>
          <w:noProof/>
          <w:color w:val="464646"/>
          <w:sz w:val="24"/>
          <w:szCs w:val="24"/>
        </w:rPr>
        <w:drawing>
          <wp:inline distT="0" distB="0" distL="0" distR="0">
            <wp:extent cx="163830" cy="163830"/>
            <wp:effectExtent l="19050" t="0" r="0" b="0"/>
            <wp:docPr id="22" name="Picture 2" descr="http://www.deseretnews.com/img/bg-expand-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seretnews.com/img/bg-expand-arrow.png"/>
                    <pic:cNvPicPr>
                      <a:picLocks noChangeAspect="1" noChangeArrowheads="1"/>
                    </pic:cNvPicPr>
                  </pic:nvPicPr>
                  <pic:blipFill>
                    <a:blip r:embed="rId16" cstate="print"/>
                    <a:srcRect/>
                    <a:stretch>
                      <a:fillRect/>
                    </a:stretch>
                  </pic:blipFill>
                  <pic:spPr bwMode="auto">
                    <a:xfrm>
                      <a:off x="0" y="0"/>
                      <a:ext cx="163830" cy="163830"/>
                    </a:xfrm>
                    <a:prstGeom prst="rect">
                      <a:avLst/>
                    </a:prstGeom>
                    <a:noFill/>
                    <a:ln w="9525">
                      <a:noFill/>
                      <a:miter lim="800000"/>
                      <a:headEnd/>
                      <a:tailEnd/>
                    </a:ln>
                  </pic:spPr>
                </pic:pic>
              </a:graphicData>
            </a:graphic>
          </wp:inline>
        </w:drawing>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A U.S. judge has dismissed a plagiarism lawsuit against author J.K. Rowling, ending what a PR representative for the estate of British author Adrian Jacobs once called a </w:t>
      </w:r>
      <w:hyperlink r:id="rId17" w:history="1">
        <w:r w:rsidRPr="007D6011">
          <w:rPr>
            <w:rFonts w:ascii="Georgia" w:eastAsia="Times New Roman" w:hAnsi="Georgia"/>
            <w:color w:val="006AB1"/>
            <w:sz w:val="24"/>
            <w:szCs w:val="24"/>
          </w:rPr>
          <w:t>billion-dollar case.</w:t>
        </w:r>
      </w:hyperlink>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According to the </w:t>
      </w:r>
      <w:hyperlink r:id="rId18" w:history="1">
        <w:r w:rsidRPr="007D6011">
          <w:rPr>
            <w:rFonts w:ascii="Georgia" w:eastAsia="Times New Roman" w:hAnsi="Georgia"/>
            <w:color w:val="006AB1"/>
            <w:sz w:val="24"/>
            <w:szCs w:val="24"/>
          </w:rPr>
          <w:t>Christian Science Monitor</w:t>
        </w:r>
      </w:hyperlink>
      <w:r w:rsidRPr="007D6011">
        <w:rPr>
          <w:rFonts w:ascii="Georgia" w:eastAsia="Times New Roman" w:hAnsi="Georgia"/>
          <w:color w:val="464646"/>
          <w:sz w:val="24"/>
          <w:szCs w:val="24"/>
        </w:rPr>
        <w:t xml:space="preserve">, U.S. District Judge </w:t>
      </w:r>
      <w:proofErr w:type="spellStart"/>
      <w:r w:rsidRPr="007D6011">
        <w:rPr>
          <w:rFonts w:ascii="Georgia" w:eastAsia="Times New Roman" w:hAnsi="Georgia"/>
          <w:color w:val="464646"/>
          <w:sz w:val="24"/>
          <w:szCs w:val="24"/>
        </w:rPr>
        <w:t>Shira</w:t>
      </w:r>
      <w:proofErr w:type="spellEnd"/>
      <w:r w:rsidRPr="007D6011">
        <w:rPr>
          <w:rFonts w:ascii="Georgia" w:eastAsia="Times New Roman" w:hAnsi="Georgia"/>
          <w:color w:val="464646"/>
          <w:sz w:val="24"/>
          <w:szCs w:val="24"/>
        </w:rPr>
        <w:t xml:space="preserve"> </w:t>
      </w:r>
      <w:proofErr w:type="spellStart"/>
      <w:r w:rsidRPr="007D6011">
        <w:rPr>
          <w:rFonts w:ascii="Georgia" w:eastAsia="Times New Roman" w:hAnsi="Georgia"/>
          <w:color w:val="464646"/>
          <w:sz w:val="24"/>
          <w:szCs w:val="24"/>
        </w:rPr>
        <w:t>Scheindlin</w:t>
      </w:r>
      <w:proofErr w:type="spellEnd"/>
      <w:r w:rsidRPr="007D6011">
        <w:rPr>
          <w:rFonts w:ascii="Georgia" w:eastAsia="Times New Roman" w:hAnsi="Georgia"/>
          <w:color w:val="464646"/>
          <w:sz w:val="24"/>
          <w:szCs w:val="24"/>
        </w:rPr>
        <w:t xml:space="preserve"> in New York dismissed the suit brought by the estate of Jacobs against Scholastic, </w:t>
      </w:r>
      <w:proofErr w:type="spellStart"/>
      <w:r w:rsidRPr="007D6011">
        <w:rPr>
          <w:rFonts w:ascii="Georgia" w:eastAsia="Times New Roman" w:hAnsi="Georgia"/>
          <w:color w:val="464646"/>
          <w:sz w:val="24"/>
          <w:szCs w:val="24"/>
        </w:rPr>
        <w:t>Rowlings</w:t>
      </w:r>
      <w:proofErr w:type="spellEnd"/>
      <w:r w:rsidRPr="007D6011">
        <w:rPr>
          <w:rFonts w:ascii="Georgia" w:eastAsia="Times New Roman" w:hAnsi="Georgia"/>
          <w:color w:val="464646"/>
          <w:sz w:val="24"/>
          <w:szCs w:val="24"/>
        </w:rPr>
        <w:t xml:space="preserve"> U.S. publisher.</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In her ruling, </w:t>
      </w:r>
      <w:proofErr w:type="spellStart"/>
      <w:r w:rsidRPr="007D6011">
        <w:rPr>
          <w:rFonts w:ascii="Georgia" w:eastAsia="Times New Roman" w:hAnsi="Georgia"/>
          <w:color w:val="464646"/>
          <w:sz w:val="24"/>
          <w:szCs w:val="24"/>
        </w:rPr>
        <w:t>Scheindlin</w:t>
      </w:r>
      <w:proofErr w:type="spellEnd"/>
      <w:r w:rsidRPr="007D6011">
        <w:rPr>
          <w:rFonts w:ascii="Georgia" w:eastAsia="Times New Roman" w:hAnsi="Georgia"/>
          <w:color w:val="464646"/>
          <w:sz w:val="24"/>
          <w:szCs w:val="24"/>
        </w:rPr>
        <w:t xml:space="preserve"> wrote, The contrast between the total concept and feel of the works is so stark that any serious comparison of the two strains credulity.</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According to </w:t>
      </w:r>
      <w:hyperlink r:id="rId19" w:history="1">
        <w:r w:rsidRPr="007D6011">
          <w:rPr>
            <w:rFonts w:ascii="Georgia" w:eastAsia="Times New Roman" w:hAnsi="Georgia"/>
            <w:color w:val="006AB1"/>
            <w:sz w:val="24"/>
            <w:szCs w:val="24"/>
          </w:rPr>
          <w:t>The Independent,</w:t>
        </w:r>
      </w:hyperlink>
      <w:r w:rsidRPr="007D6011">
        <w:rPr>
          <w:rFonts w:ascii="Georgia" w:eastAsia="Times New Roman" w:hAnsi="Georgia"/>
          <w:color w:val="464646"/>
          <w:sz w:val="24"/>
          <w:szCs w:val="24"/>
        </w:rPr>
        <w:t xml:space="preserve"> Rowling may still have to appear in a U.K. court after the </w:t>
      </w:r>
      <w:hyperlink r:id="rId20" w:history="1">
        <w:r w:rsidRPr="007D6011">
          <w:rPr>
            <w:rFonts w:ascii="Georgia" w:eastAsia="Times New Roman" w:hAnsi="Georgia"/>
            <w:color w:val="006AB1"/>
            <w:sz w:val="24"/>
            <w:szCs w:val="24"/>
          </w:rPr>
          <w:t>High Court ruled in October</w:t>
        </w:r>
      </w:hyperlink>
      <w:r w:rsidRPr="007D6011">
        <w:rPr>
          <w:rFonts w:ascii="Georgia" w:eastAsia="Times New Roman" w:hAnsi="Georgia"/>
          <w:color w:val="464646"/>
          <w:sz w:val="24"/>
          <w:szCs w:val="24"/>
        </w:rPr>
        <w:t xml:space="preserve"> the claim was improbable but still had a chance of success.</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In February the </w:t>
      </w:r>
      <w:hyperlink r:id="rId21" w:history="1">
        <w:r w:rsidRPr="007D6011">
          <w:rPr>
            <w:rFonts w:ascii="Georgia" w:eastAsia="Times New Roman" w:hAnsi="Georgia"/>
            <w:color w:val="006AB1"/>
            <w:sz w:val="24"/>
            <w:szCs w:val="24"/>
          </w:rPr>
          <w:t>Christian Science Monitor</w:t>
        </w:r>
      </w:hyperlink>
      <w:r w:rsidRPr="007D6011">
        <w:rPr>
          <w:rFonts w:ascii="Georgia" w:eastAsia="Times New Roman" w:hAnsi="Georgia"/>
          <w:color w:val="464646"/>
          <w:sz w:val="24"/>
          <w:szCs w:val="24"/>
        </w:rPr>
        <w:t xml:space="preserve"> reported that the estate of Jacobs alleged that Rowling lifted concepts — wizard contests, wizard prisons, wizard hospitals and wizard colleges — from </w:t>
      </w:r>
      <w:proofErr w:type="spellStart"/>
      <w:r w:rsidRPr="007D6011">
        <w:rPr>
          <w:rFonts w:ascii="Georgia" w:eastAsia="Times New Roman" w:hAnsi="Georgia"/>
          <w:color w:val="464646"/>
          <w:sz w:val="24"/>
          <w:szCs w:val="24"/>
        </w:rPr>
        <w:t>Jacobss</w:t>
      </w:r>
      <w:proofErr w:type="spellEnd"/>
      <w:r w:rsidRPr="007D6011">
        <w:rPr>
          <w:rFonts w:ascii="Georgia" w:eastAsia="Times New Roman" w:hAnsi="Georgia"/>
          <w:color w:val="464646"/>
          <w:sz w:val="24"/>
          <w:szCs w:val="24"/>
        </w:rPr>
        <w:t xml:space="preserve"> 1987 book, The Adventures of Willy the Wizard: No. 1 Livid Land and used them in Harry Potter and the Goblet of Fire. </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hyperlink r:id="rId22" w:history="1">
        <w:r w:rsidRPr="007D6011">
          <w:rPr>
            <w:rFonts w:ascii="Georgia" w:eastAsia="Times New Roman" w:hAnsi="Georgia"/>
            <w:color w:val="006AB1"/>
            <w:sz w:val="24"/>
            <w:szCs w:val="24"/>
          </w:rPr>
          <w:t>Reuters</w:t>
        </w:r>
      </w:hyperlink>
      <w:r w:rsidRPr="007D6011">
        <w:rPr>
          <w:rFonts w:ascii="Georgia" w:eastAsia="Times New Roman" w:hAnsi="Georgia"/>
          <w:color w:val="464646"/>
          <w:sz w:val="24"/>
          <w:szCs w:val="24"/>
        </w:rPr>
        <w:t xml:space="preserve"> reports that according to his estate, Jacobs had also, at one point, sought the services of literary agent Christopher Little, who later became </w:t>
      </w:r>
      <w:proofErr w:type="spellStart"/>
      <w:r w:rsidRPr="007D6011">
        <w:rPr>
          <w:rFonts w:ascii="Georgia" w:eastAsia="Times New Roman" w:hAnsi="Georgia"/>
          <w:color w:val="464646"/>
          <w:sz w:val="24"/>
          <w:szCs w:val="24"/>
        </w:rPr>
        <w:t>Rowlings</w:t>
      </w:r>
      <w:proofErr w:type="spellEnd"/>
      <w:r w:rsidRPr="007D6011">
        <w:rPr>
          <w:rFonts w:ascii="Georgia" w:eastAsia="Times New Roman" w:hAnsi="Georgia"/>
          <w:color w:val="464646"/>
          <w:sz w:val="24"/>
          <w:szCs w:val="24"/>
        </w:rPr>
        <w:t xml:space="preserve"> agent. The estate claims that Jacobs died penniless in a London hospice in 1997.</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Rowling is quoted in a </w:t>
      </w:r>
      <w:hyperlink r:id="rId23" w:history="1">
        <w:r w:rsidRPr="007D6011">
          <w:rPr>
            <w:rFonts w:ascii="Georgia" w:eastAsia="Times New Roman" w:hAnsi="Georgia"/>
            <w:color w:val="006AB1"/>
            <w:sz w:val="24"/>
            <w:szCs w:val="24"/>
          </w:rPr>
          <w:t>New York Times blog</w:t>
        </w:r>
      </w:hyperlink>
      <w:r w:rsidRPr="007D6011">
        <w:rPr>
          <w:rFonts w:ascii="Georgia" w:eastAsia="Times New Roman" w:hAnsi="Georgia"/>
          <w:color w:val="464646"/>
          <w:sz w:val="24"/>
          <w:szCs w:val="24"/>
        </w:rPr>
        <w:t xml:space="preserve"> as saying that she had never heard of </w:t>
      </w:r>
      <w:proofErr w:type="spellStart"/>
      <w:r w:rsidRPr="007D6011">
        <w:rPr>
          <w:rFonts w:ascii="Georgia" w:eastAsia="Times New Roman" w:hAnsi="Georgia"/>
          <w:color w:val="464646"/>
          <w:sz w:val="24"/>
          <w:szCs w:val="24"/>
        </w:rPr>
        <w:t>Jacobss</w:t>
      </w:r>
      <w:proofErr w:type="spellEnd"/>
      <w:r w:rsidRPr="007D6011">
        <w:rPr>
          <w:rFonts w:ascii="Georgia" w:eastAsia="Times New Roman" w:hAnsi="Georgia"/>
          <w:color w:val="464646"/>
          <w:sz w:val="24"/>
          <w:szCs w:val="24"/>
        </w:rPr>
        <w:t xml:space="preserve"> book until the plagiarism charge was made. </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after="150"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In </w:t>
      </w:r>
      <w:hyperlink r:id="rId24" w:history="1">
        <w:r w:rsidRPr="007D6011">
          <w:rPr>
            <w:rFonts w:ascii="Georgia" w:eastAsia="Times New Roman" w:hAnsi="Georgia"/>
            <w:color w:val="006AB1"/>
            <w:sz w:val="24"/>
            <w:szCs w:val="24"/>
          </w:rPr>
          <w:t>the Guardian,</w:t>
        </w:r>
      </w:hyperlink>
      <w:r w:rsidRPr="007D6011">
        <w:rPr>
          <w:rFonts w:ascii="Georgia" w:eastAsia="Times New Roman" w:hAnsi="Georgia"/>
          <w:color w:val="464646"/>
          <w:sz w:val="24"/>
          <w:szCs w:val="24"/>
        </w:rPr>
        <w:t xml:space="preserve"> a spokesperson for Scholastic stated, The courts swift dismissal supports our position that the case was completely without merit and that comparing Willy the Wizard to the Harry Potter series was absurd.</w:t>
      </w:r>
    </w:p>
    <w:p w:rsidR="00493E50" w:rsidRPr="007D6011" w:rsidRDefault="00493E50" w:rsidP="00493E50">
      <w:pPr>
        <w:pBdr>
          <w:top w:val="single" w:sz="2" w:space="0" w:color="E1E1E1"/>
          <w:left w:val="single" w:sz="2" w:space="0" w:color="E1E1E1"/>
          <w:bottom w:val="single" w:sz="2" w:space="0" w:color="E1E1E1"/>
          <w:right w:val="single" w:sz="2" w:space="0" w:color="E1E1E1"/>
        </w:pBdr>
        <w:shd w:val="clear" w:color="auto" w:fill="FFFFFF"/>
        <w:spacing w:line="240" w:lineRule="auto"/>
        <w:rPr>
          <w:rFonts w:ascii="Georgia" w:eastAsia="Times New Roman" w:hAnsi="Georgia"/>
          <w:color w:val="464646"/>
          <w:sz w:val="24"/>
          <w:szCs w:val="24"/>
        </w:rPr>
      </w:pPr>
      <w:r w:rsidRPr="007D6011">
        <w:rPr>
          <w:rFonts w:ascii="Georgia" w:eastAsia="Times New Roman" w:hAnsi="Georgia"/>
          <w:color w:val="464646"/>
          <w:sz w:val="24"/>
          <w:szCs w:val="24"/>
        </w:rPr>
        <w:t xml:space="preserve">In 2002, Rowling won a plagiarism case against author Nancy Stouffer, who claimed that Rowling had taken ideas from her book, The Legend of Rah and the </w:t>
      </w:r>
      <w:proofErr w:type="spellStart"/>
      <w:r w:rsidRPr="007D6011">
        <w:rPr>
          <w:rFonts w:ascii="Georgia" w:eastAsia="Times New Roman" w:hAnsi="Georgia"/>
          <w:color w:val="464646"/>
          <w:sz w:val="24"/>
          <w:szCs w:val="24"/>
        </w:rPr>
        <w:t>Muggles</w:t>
      </w:r>
      <w:proofErr w:type="spellEnd"/>
      <w:r w:rsidRPr="007D6011">
        <w:rPr>
          <w:rFonts w:ascii="Georgia" w:eastAsia="Times New Roman" w:hAnsi="Georgia"/>
          <w:color w:val="464646"/>
          <w:sz w:val="24"/>
          <w:szCs w:val="24"/>
        </w:rPr>
        <w:t xml:space="preserve">. According to </w:t>
      </w:r>
      <w:hyperlink r:id="rId25" w:history="1">
        <w:r w:rsidRPr="007D6011">
          <w:rPr>
            <w:rFonts w:ascii="Georgia" w:eastAsia="Times New Roman" w:hAnsi="Georgia"/>
            <w:color w:val="006AB1"/>
            <w:sz w:val="24"/>
            <w:szCs w:val="24"/>
          </w:rPr>
          <w:t>the BBC,</w:t>
        </w:r>
      </w:hyperlink>
      <w:r w:rsidRPr="007D6011">
        <w:rPr>
          <w:rFonts w:ascii="Georgia" w:eastAsia="Times New Roman" w:hAnsi="Georgia"/>
          <w:color w:val="464646"/>
          <w:sz w:val="24"/>
          <w:szCs w:val="24"/>
        </w:rPr>
        <w:t xml:space="preserve"> Stouffer accused Rowling of lifting the term </w:t>
      </w:r>
      <w:proofErr w:type="spellStart"/>
      <w:r w:rsidRPr="007D6011">
        <w:rPr>
          <w:rFonts w:ascii="Georgia" w:eastAsia="Times New Roman" w:hAnsi="Georgia"/>
          <w:color w:val="464646"/>
          <w:sz w:val="24"/>
          <w:szCs w:val="24"/>
        </w:rPr>
        <w:t>Muggles</w:t>
      </w:r>
      <w:proofErr w:type="spellEnd"/>
      <w:r w:rsidRPr="007D6011">
        <w:rPr>
          <w:rFonts w:ascii="Georgia" w:eastAsia="Times New Roman" w:hAnsi="Georgia"/>
          <w:color w:val="464646"/>
          <w:sz w:val="24"/>
          <w:szCs w:val="24"/>
        </w:rPr>
        <w:t>, and of using the name of Stouffers main character, Larry Potter, in creating Harry Potter.</w:t>
      </w:r>
    </w:p>
    <w:p w:rsidR="00493E50" w:rsidRPr="007D6011" w:rsidRDefault="00493E50" w:rsidP="00493E50">
      <w:pPr>
        <w:rPr>
          <w:sz w:val="24"/>
          <w:szCs w:val="24"/>
        </w:rPr>
      </w:pPr>
    </w:p>
    <w:p w:rsidR="00493E50" w:rsidRPr="007D6011" w:rsidRDefault="00493E50" w:rsidP="00493E50">
      <w:pPr>
        <w:shd w:val="clear" w:color="auto" w:fill="FFFFFF"/>
        <w:spacing w:after="0" w:line="240" w:lineRule="auto"/>
        <w:outlineLvl w:val="1"/>
        <w:rPr>
          <w:rFonts w:ascii="Arial" w:eastAsia="Times New Roman" w:hAnsi="Arial" w:cs="Arial"/>
          <w:b/>
          <w:bCs/>
          <w:kern w:val="36"/>
          <w:sz w:val="24"/>
          <w:szCs w:val="24"/>
        </w:rPr>
      </w:pPr>
      <w:r w:rsidRPr="007D6011">
        <w:rPr>
          <w:rFonts w:ascii="Arial" w:eastAsia="Times New Roman" w:hAnsi="Arial" w:cs="Arial"/>
          <w:b/>
          <w:bCs/>
          <w:kern w:val="36"/>
          <w:sz w:val="24"/>
          <w:szCs w:val="24"/>
        </w:rPr>
        <w:lastRenderedPageBreak/>
        <w:t>For 'Opal Mehta,' End of Story, Publisher Says</w:t>
      </w:r>
    </w:p>
    <w:p w:rsidR="00493E50" w:rsidRPr="007D6011" w:rsidRDefault="00493E50" w:rsidP="00493E50">
      <w:pPr>
        <w:shd w:val="clear" w:color="auto" w:fill="FFFFFF"/>
        <w:spacing w:after="0" w:line="240" w:lineRule="auto"/>
        <w:rPr>
          <w:rFonts w:ascii="Arial" w:eastAsia="Times New Roman" w:hAnsi="Arial" w:cs="Arial"/>
          <w:i/>
          <w:iCs/>
          <w:sz w:val="24"/>
          <w:szCs w:val="24"/>
        </w:rPr>
      </w:pPr>
      <w:r w:rsidRPr="007D6011">
        <w:rPr>
          <w:rFonts w:ascii="Arial" w:eastAsia="Times New Roman" w:hAnsi="Arial" w:cs="Arial"/>
          <w:i/>
          <w:iCs/>
          <w:sz w:val="24"/>
          <w:szCs w:val="24"/>
        </w:rPr>
        <w:t xml:space="preserve">By David A. </w:t>
      </w:r>
      <w:proofErr w:type="spellStart"/>
      <w:r w:rsidRPr="007D6011">
        <w:rPr>
          <w:rFonts w:ascii="Arial" w:eastAsia="Times New Roman" w:hAnsi="Arial" w:cs="Arial"/>
          <w:i/>
          <w:iCs/>
          <w:sz w:val="24"/>
          <w:szCs w:val="24"/>
        </w:rPr>
        <w:t>Fahrenthold</w:t>
      </w:r>
      <w:proofErr w:type="spellEnd"/>
    </w:p>
    <w:p w:rsidR="00493E50" w:rsidRPr="007D6011" w:rsidRDefault="00493E50" w:rsidP="00493E50">
      <w:pPr>
        <w:shd w:val="clear" w:color="auto" w:fill="FFFFFF"/>
        <w:spacing w:after="0" w:line="240" w:lineRule="auto"/>
        <w:rPr>
          <w:rFonts w:ascii="Arial" w:eastAsia="Times New Roman" w:hAnsi="Arial" w:cs="Arial"/>
          <w:sz w:val="24"/>
          <w:szCs w:val="24"/>
        </w:rPr>
      </w:pPr>
      <w:r w:rsidRPr="007D6011">
        <w:rPr>
          <w:rFonts w:ascii="Arial" w:eastAsia="Times New Roman" w:hAnsi="Arial" w:cs="Arial"/>
          <w:sz w:val="24"/>
          <w:szCs w:val="24"/>
        </w:rPr>
        <w:t>Washington Post Staff Writer</w:t>
      </w:r>
      <w:r w:rsidRPr="007D6011">
        <w:rPr>
          <w:rFonts w:ascii="Arial" w:eastAsia="Times New Roman" w:hAnsi="Arial" w:cs="Arial"/>
          <w:sz w:val="24"/>
          <w:szCs w:val="24"/>
        </w:rPr>
        <w:br/>
        <w:t xml:space="preserve">Wednesday, May 3, 2006; Page C04 </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CAMBRIDGE, Mass., May 2 -- A Harvard student's novel, withdrawn from shelves last week after it was found to contain passages copied from another author, will not be reissued, and the student's planned second novel will not be published at all, Little, Brown and Co. said Tuesday.</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The announcement was made on the same day that new allegations of plagiarism were reported about </w:t>
      </w:r>
      <w:proofErr w:type="spellStart"/>
      <w:r w:rsidRPr="007D6011">
        <w:rPr>
          <w:rFonts w:ascii="Times New Roman" w:eastAsia="Times New Roman" w:hAnsi="Times New Roman"/>
          <w:sz w:val="24"/>
          <w:szCs w:val="24"/>
        </w:rPr>
        <w:t>Kaavya</w:t>
      </w:r>
      <w:proofErr w:type="spellEnd"/>
      <w:r w:rsidRPr="007D6011">
        <w:rPr>
          <w:rFonts w:ascii="Times New Roman" w:eastAsia="Times New Roman" w:hAnsi="Times New Roman"/>
          <w:sz w:val="24"/>
          <w:szCs w:val="24"/>
        </w:rPr>
        <w:t xml:space="preserve"> </w:t>
      </w:r>
      <w:proofErr w:type="spellStart"/>
      <w:r w:rsidRPr="007D6011">
        <w:rPr>
          <w:rFonts w:ascii="Times New Roman" w:eastAsia="Times New Roman" w:hAnsi="Times New Roman"/>
          <w:sz w:val="24"/>
          <w:szCs w:val="24"/>
        </w:rPr>
        <w:t>Viswanathan's</w:t>
      </w:r>
      <w:proofErr w:type="spellEnd"/>
      <w:r w:rsidRPr="007D6011">
        <w:rPr>
          <w:rFonts w:ascii="Times New Roman" w:eastAsia="Times New Roman" w:hAnsi="Times New Roman"/>
          <w:sz w:val="24"/>
          <w:szCs w:val="24"/>
        </w:rPr>
        <w:t xml:space="preserve"> novel, "How Opal Mehta Got Kissed, Got Wild, and Got a Life," including one report that she had copied from famed author </w:t>
      </w:r>
      <w:proofErr w:type="spellStart"/>
      <w:r w:rsidRPr="007D6011">
        <w:rPr>
          <w:rFonts w:ascii="Times New Roman" w:eastAsia="Times New Roman" w:hAnsi="Times New Roman"/>
          <w:sz w:val="24"/>
          <w:szCs w:val="24"/>
        </w:rPr>
        <w:t>Salman</w:t>
      </w:r>
      <w:proofErr w:type="spellEnd"/>
      <w:r w:rsidRPr="007D6011">
        <w:rPr>
          <w:rFonts w:ascii="Times New Roman" w:eastAsia="Times New Roman" w:hAnsi="Times New Roman"/>
          <w:sz w:val="24"/>
          <w:szCs w:val="24"/>
        </w:rPr>
        <w:t xml:space="preserve"> Rushdie.</w:t>
      </w:r>
    </w:p>
    <w:tbl>
      <w:tblPr>
        <w:tblpPr w:leftFromText="45" w:rightFromText="45" w:vertAnchor="text" w:tblpXSpec="right" w:tblpYSpec="center"/>
        <w:tblW w:w="3570" w:type="dxa"/>
        <w:tblCellSpacing w:w="0" w:type="dxa"/>
        <w:tblCellMar>
          <w:top w:w="75" w:type="dxa"/>
          <w:left w:w="75" w:type="dxa"/>
          <w:right w:w="0" w:type="dxa"/>
        </w:tblCellMar>
        <w:tblLook w:val="04A0"/>
      </w:tblPr>
      <w:tblGrid>
        <w:gridCol w:w="150"/>
        <w:gridCol w:w="3420"/>
      </w:tblGrid>
      <w:tr w:rsidR="00493E50" w:rsidRPr="007D6011" w:rsidTr="00F2132A">
        <w:trPr>
          <w:tblCellSpacing w:w="0" w:type="dxa"/>
        </w:trPr>
        <w:tc>
          <w:tcPr>
            <w:tcW w:w="150" w:type="dxa"/>
            <w:tcMar>
              <w:top w:w="0" w:type="dxa"/>
              <w:left w:w="0" w:type="dxa"/>
              <w:bottom w:w="0" w:type="dxa"/>
              <w:right w:w="0" w:type="dxa"/>
            </w:tcMar>
            <w:vAlign w:val="center"/>
            <w:hideMark/>
          </w:tcPr>
          <w:p w:rsidR="00493E50" w:rsidRPr="007D6011" w:rsidRDefault="00493E50" w:rsidP="00F2132A">
            <w:pPr>
              <w:spacing w:after="0" w:line="240" w:lineRule="auto"/>
              <w:rPr>
                <w:rFonts w:ascii="Arial" w:eastAsia="Times New Roman" w:hAnsi="Arial" w:cs="Arial"/>
                <w:sz w:val="24"/>
                <w:szCs w:val="24"/>
              </w:rPr>
            </w:pPr>
          </w:p>
        </w:tc>
        <w:tc>
          <w:tcPr>
            <w:tcW w:w="3420" w:type="dxa"/>
            <w:tcMar>
              <w:top w:w="0" w:type="dxa"/>
              <w:left w:w="0" w:type="dxa"/>
              <w:bottom w:w="0" w:type="dxa"/>
              <w:right w:w="0" w:type="dxa"/>
            </w:tcMar>
            <w:vAlign w:val="center"/>
            <w:hideMark/>
          </w:tcPr>
          <w:p w:rsidR="00493E50" w:rsidRPr="007D6011" w:rsidRDefault="00493E50" w:rsidP="00F2132A">
            <w:pPr>
              <w:spacing w:after="0" w:line="240" w:lineRule="auto"/>
              <w:rPr>
                <w:rFonts w:ascii="Arial" w:eastAsia="Times New Roman" w:hAnsi="Arial" w:cs="Arial"/>
                <w:sz w:val="24"/>
                <w:szCs w:val="24"/>
              </w:rPr>
            </w:pPr>
            <w:r>
              <w:rPr>
                <w:rFonts w:ascii="Arial" w:eastAsia="Times New Roman" w:hAnsi="Arial" w:cs="Arial"/>
                <w:noProof/>
                <w:color w:val="0C4790"/>
                <w:sz w:val="24"/>
                <w:szCs w:val="24"/>
              </w:rPr>
              <w:drawing>
                <wp:inline distT="0" distB="0" distL="0" distR="0">
                  <wp:extent cx="974725" cy="120650"/>
                  <wp:effectExtent l="19050" t="0" r="0" b="0"/>
                  <wp:docPr id="23" name="Picture 244" descr="http://media3.washingtonpost.com/wp-srv/photo/largerPhoto/images/enlarge_tab.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media3.washingtonpost.com/wp-srv/photo/largerPhoto/images/enlarge_tab.gif"/>
                          <pic:cNvPicPr>
                            <a:picLocks noChangeAspect="1" noChangeArrowheads="1"/>
                          </pic:cNvPicPr>
                        </pic:nvPicPr>
                        <pic:blipFill>
                          <a:blip r:embed="rId27" cstate="print"/>
                          <a:srcRect/>
                          <a:stretch>
                            <a:fillRect/>
                          </a:stretch>
                        </pic:blipFill>
                        <pic:spPr bwMode="auto">
                          <a:xfrm>
                            <a:off x="0" y="0"/>
                            <a:ext cx="974725" cy="120650"/>
                          </a:xfrm>
                          <a:prstGeom prst="rect">
                            <a:avLst/>
                          </a:prstGeom>
                          <a:noFill/>
                          <a:ln w="9525">
                            <a:noFill/>
                            <a:miter lim="800000"/>
                            <a:headEnd/>
                            <a:tailEnd/>
                          </a:ln>
                        </pic:spPr>
                      </pic:pic>
                    </a:graphicData>
                  </a:graphic>
                </wp:inline>
              </w:drawing>
            </w:r>
            <w:r w:rsidRPr="007D6011">
              <w:rPr>
                <w:rFonts w:ascii="Arial" w:eastAsia="Times New Roman" w:hAnsi="Arial" w:cs="Arial"/>
                <w:sz w:val="24"/>
                <w:szCs w:val="24"/>
              </w:rPr>
              <w:br/>
            </w:r>
            <w:r>
              <w:rPr>
                <w:rFonts w:ascii="Arial" w:eastAsia="Times New Roman" w:hAnsi="Arial" w:cs="Arial"/>
                <w:noProof/>
                <w:color w:val="0C4790"/>
                <w:sz w:val="24"/>
                <w:szCs w:val="24"/>
              </w:rPr>
              <w:drawing>
                <wp:inline distT="0" distB="0" distL="0" distR="0">
                  <wp:extent cx="1664970" cy="1802765"/>
                  <wp:effectExtent l="19050" t="0" r="0" b="0"/>
                  <wp:docPr id="24" name="Picture 245" descr="Little, Brown said it would not publish Kaavya Viswanathan's planned second novel, eith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Little, Brown said it would not publish Kaavya Viswanathan's planned second novel, either."/>
                          <pic:cNvPicPr>
                            <a:picLocks noChangeAspect="1" noChangeArrowheads="1"/>
                          </pic:cNvPicPr>
                        </pic:nvPicPr>
                        <pic:blipFill>
                          <a:blip r:embed="rId28" cstate="print"/>
                          <a:srcRect/>
                          <a:stretch>
                            <a:fillRect/>
                          </a:stretch>
                        </pic:blipFill>
                        <pic:spPr bwMode="auto">
                          <a:xfrm>
                            <a:off x="0" y="0"/>
                            <a:ext cx="1664970" cy="1802765"/>
                          </a:xfrm>
                          <a:prstGeom prst="rect">
                            <a:avLst/>
                          </a:prstGeom>
                          <a:noFill/>
                          <a:ln w="9525">
                            <a:noFill/>
                            <a:miter lim="800000"/>
                            <a:headEnd/>
                            <a:tailEnd/>
                          </a:ln>
                        </pic:spPr>
                      </pic:pic>
                    </a:graphicData>
                  </a:graphic>
                </wp:inline>
              </w:drawing>
            </w:r>
          </w:p>
          <w:p w:rsidR="00493E50" w:rsidRPr="007D6011" w:rsidRDefault="00493E50" w:rsidP="00F2132A">
            <w:pPr>
              <w:spacing w:after="0" w:line="240" w:lineRule="auto"/>
              <w:rPr>
                <w:rFonts w:ascii="Arial" w:eastAsia="Times New Roman" w:hAnsi="Arial" w:cs="Arial"/>
                <w:color w:val="333333"/>
                <w:sz w:val="24"/>
                <w:szCs w:val="24"/>
              </w:rPr>
            </w:pPr>
            <w:r w:rsidRPr="007D6011">
              <w:rPr>
                <w:rFonts w:ascii="Arial" w:eastAsia="Times New Roman" w:hAnsi="Arial" w:cs="Arial"/>
                <w:color w:val="333333"/>
                <w:sz w:val="24"/>
                <w:szCs w:val="24"/>
              </w:rPr>
              <w:t xml:space="preserve">Little, Brown said it would not publish </w:t>
            </w:r>
            <w:proofErr w:type="spellStart"/>
            <w:r w:rsidRPr="007D6011">
              <w:rPr>
                <w:rFonts w:ascii="Arial" w:eastAsia="Times New Roman" w:hAnsi="Arial" w:cs="Arial"/>
                <w:color w:val="333333"/>
                <w:sz w:val="24"/>
                <w:szCs w:val="24"/>
              </w:rPr>
              <w:t>Kaavya</w:t>
            </w:r>
            <w:proofErr w:type="spellEnd"/>
            <w:r w:rsidRPr="007D6011">
              <w:rPr>
                <w:rFonts w:ascii="Arial" w:eastAsia="Times New Roman" w:hAnsi="Arial" w:cs="Arial"/>
                <w:color w:val="333333"/>
                <w:sz w:val="24"/>
                <w:szCs w:val="24"/>
              </w:rPr>
              <w:t xml:space="preserve"> </w:t>
            </w:r>
            <w:proofErr w:type="spellStart"/>
            <w:r w:rsidRPr="007D6011">
              <w:rPr>
                <w:rFonts w:ascii="Arial" w:eastAsia="Times New Roman" w:hAnsi="Arial" w:cs="Arial"/>
                <w:color w:val="333333"/>
                <w:sz w:val="24"/>
                <w:szCs w:val="24"/>
              </w:rPr>
              <w:t>Viswanathan's</w:t>
            </w:r>
            <w:proofErr w:type="spellEnd"/>
            <w:r w:rsidRPr="007D6011">
              <w:rPr>
                <w:rFonts w:ascii="Arial" w:eastAsia="Times New Roman" w:hAnsi="Arial" w:cs="Arial"/>
                <w:color w:val="333333"/>
                <w:sz w:val="24"/>
                <w:szCs w:val="24"/>
              </w:rPr>
              <w:t xml:space="preserve"> planned second novel, either.</w:t>
            </w:r>
            <w:r w:rsidRPr="007D6011">
              <w:rPr>
                <w:rFonts w:ascii="Arial" w:eastAsia="Times New Roman" w:hAnsi="Arial" w:cs="Arial"/>
                <w:color w:val="666666"/>
                <w:sz w:val="24"/>
                <w:szCs w:val="24"/>
              </w:rPr>
              <w:t xml:space="preserve"> (By </w:t>
            </w:r>
            <w:proofErr w:type="spellStart"/>
            <w:r w:rsidRPr="007D6011">
              <w:rPr>
                <w:rFonts w:ascii="Arial" w:eastAsia="Times New Roman" w:hAnsi="Arial" w:cs="Arial"/>
                <w:color w:val="666666"/>
                <w:sz w:val="24"/>
                <w:szCs w:val="24"/>
              </w:rPr>
              <w:t>Chitose</w:t>
            </w:r>
            <w:proofErr w:type="spellEnd"/>
            <w:r w:rsidRPr="007D6011">
              <w:rPr>
                <w:rFonts w:ascii="Arial" w:eastAsia="Times New Roman" w:hAnsi="Arial" w:cs="Arial"/>
                <w:color w:val="666666"/>
                <w:sz w:val="24"/>
                <w:szCs w:val="24"/>
              </w:rPr>
              <w:t xml:space="preserve"> Suzuki -- Associated Press) </w:t>
            </w:r>
          </w:p>
          <w:p w:rsidR="00493E50" w:rsidRPr="007D6011" w:rsidRDefault="00493E50" w:rsidP="00F2132A">
            <w:pPr>
              <w:shd w:val="clear" w:color="auto" w:fill="FFFFFF"/>
              <w:spacing w:after="0" w:line="240" w:lineRule="auto"/>
              <w:rPr>
                <w:rFonts w:ascii="Arial" w:eastAsia="Times New Roman" w:hAnsi="Arial" w:cs="Arial"/>
                <w:b/>
                <w:bCs/>
                <w:color w:val="000000"/>
                <w:sz w:val="24"/>
                <w:szCs w:val="24"/>
              </w:rPr>
            </w:pPr>
            <w:r w:rsidRPr="007D6011">
              <w:rPr>
                <w:rFonts w:ascii="Arial" w:eastAsia="Times New Roman" w:hAnsi="Arial" w:cs="Arial"/>
                <w:b/>
                <w:bCs/>
                <w:color w:val="000000"/>
                <w:sz w:val="24"/>
                <w:szCs w:val="24"/>
              </w:rPr>
              <w:br w:type="textWrapping" w:clear="all"/>
            </w:r>
          </w:p>
          <w:p w:rsidR="00493E50" w:rsidRPr="007D6011" w:rsidRDefault="00493E50" w:rsidP="00F2132A">
            <w:pPr>
              <w:shd w:val="clear" w:color="auto" w:fill="FFFFFF"/>
              <w:spacing w:after="60" w:line="240" w:lineRule="auto"/>
              <w:rPr>
                <w:rFonts w:ascii="Arial" w:eastAsia="Times New Roman" w:hAnsi="Arial" w:cs="Arial"/>
                <w:color w:val="000000"/>
                <w:sz w:val="24"/>
                <w:szCs w:val="24"/>
              </w:rPr>
            </w:pPr>
          </w:p>
        </w:tc>
      </w:tr>
    </w:tbl>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It was unclear Tuesday if </w:t>
      </w:r>
      <w:proofErr w:type="spellStart"/>
      <w:r w:rsidRPr="007D6011">
        <w:rPr>
          <w:rFonts w:ascii="Times New Roman" w:eastAsia="Times New Roman" w:hAnsi="Times New Roman"/>
          <w:sz w:val="24"/>
          <w:szCs w:val="24"/>
        </w:rPr>
        <w:t>Viswanathan's</w:t>
      </w:r>
      <w:proofErr w:type="spellEnd"/>
      <w:r w:rsidRPr="007D6011">
        <w:rPr>
          <w:rFonts w:ascii="Times New Roman" w:eastAsia="Times New Roman" w:hAnsi="Times New Roman"/>
          <w:sz w:val="24"/>
          <w:szCs w:val="24"/>
        </w:rPr>
        <w:t xml:space="preserve"> two-book contract, reportedly worth near $500,000, had been canceled, or if the publishing firm would seek to recoup any of the advance it paid her. A spokeswoman for Little, Brown declined to comment beyond a short written statement from the firm's publisher, Michael </w:t>
      </w:r>
      <w:proofErr w:type="spellStart"/>
      <w:r w:rsidRPr="007D6011">
        <w:rPr>
          <w:rFonts w:ascii="Times New Roman" w:eastAsia="Times New Roman" w:hAnsi="Times New Roman"/>
          <w:sz w:val="24"/>
          <w:szCs w:val="24"/>
        </w:rPr>
        <w:t>Pietsch</w:t>
      </w:r>
      <w:proofErr w:type="spellEnd"/>
      <w:r w:rsidRPr="007D6011">
        <w:rPr>
          <w:rFonts w:ascii="Times New Roman" w:eastAsia="Times New Roman" w:hAnsi="Times New Roman"/>
          <w:sz w:val="24"/>
          <w:szCs w:val="24"/>
        </w:rPr>
        <w:t>.</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Tuesday's decision not to republish </w:t>
      </w:r>
      <w:proofErr w:type="spellStart"/>
      <w:r w:rsidRPr="007D6011">
        <w:rPr>
          <w:rFonts w:ascii="Times New Roman" w:eastAsia="Times New Roman" w:hAnsi="Times New Roman"/>
          <w:sz w:val="24"/>
          <w:szCs w:val="24"/>
        </w:rPr>
        <w:t>Viswanathan's</w:t>
      </w:r>
      <w:proofErr w:type="spellEnd"/>
      <w:r w:rsidRPr="007D6011">
        <w:rPr>
          <w:rFonts w:ascii="Times New Roman" w:eastAsia="Times New Roman" w:hAnsi="Times New Roman"/>
          <w:sz w:val="24"/>
          <w:szCs w:val="24"/>
        </w:rPr>
        <w:t xml:space="preserve"> book seemed to reverse a promise the 19-year-old sophomore had made last Monday, shortly after the Harvard Crimson, a student newspaper, revealed passages seemingly copied from two coming-of-age novels by author Megan </w:t>
      </w:r>
      <w:proofErr w:type="spellStart"/>
      <w:r w:rsidRPr="007D6011">
        <w:rPr>
          <w:rFonts w:ascii="Times New Roman" w:eastAsia="Times New Roman" w:hAnsi="Times New Roman"/>
          <w:sz w:val="24"/>
          <w:szCs w:val="24"/>
        </w:rPr>
        <w:t>McCafferty</w:t>
      </w:r>
      <w:proofErr w:type="spellEnd"/>
      <w:r w:rsidRPr="007D6011">
        <w:rPr>
          <w:rFonts w:ascii="Times New Roman" w:eastAsia="Times New Roman" w:hAnsi="Times New Roman"/>
          <w:sz w:val="24"/>
          <w:szCs w:val="24"/>
        </w:rPr>
        <w:t>.</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"My publisher and I plan to revise my novel for future printings to eliminate any inappropriate similarities," </w:t>
      </w:r>
      <w:proofErr w:type="spellStart"/>
      <w:r w:rsidRPr="007D6011">
        <w:rPr>
          <w:rFonts w:ascii="Times New Roman" w:eastAsia="Times New Roman" w:hAnsi="Times New Roman"/>
          <w:sz w:val="24"/>
          <w:szCs w:val="24"/>
        </w:rPr>
        <w:t>Viswanathan</w:t>
      </w:r>
      <w:proofErr w:type="spellEnd"/>
      <w:r w:rsidRPr="007D6011">
        <w:rPr>
          <w:rFonts w:ascii="Times New Roman" w:eastAsia="Times New Roman" w:hAnsi="Times New Roman"/>
          <w:sz w:val="24"/>
          <w:szCs w:val="24"/>
        </w:rPr>
        <w:t xml:space="preserve"> said then. She explained that the copying was "unconscious and unintentional," the result of reading </w:t>
      </w:r>
      <w:proofErr w:type="spellStart"/>
      <w:r w:rsidRPr="007D6011">
        <w:rPr>
          <w:rFonts w:ascii="Times New Roman" w:eastAsia="Times New Roman" w:hAnsi="Times New Roman"/>
          <w:sz w:val="24"/>
          <w:szCs w:val="24"/>
        </w:rPr>
        <w:t>McCafferty's</w:t>
      </w:r>
      <w:proofErr w:type="spellEnd"/>
      <w:r w:rsidRPr="007D6011">
        <w:rPr>
          <w:rFonts w:ascii="Times New Roman" w:eastAsia="Times New Roman" w:hAnsi="Times New Roman"/>
          <w:sz w:val="24"/>
          <w:szCs w:val="24"/>
        </w:rPr>
        <w:t xml:space="preserve"> books and internalizing her words.</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proofErr w:type="spellStart"/>
      <w:r w:rsidRPr="007D6011">
        <w:rPr>
          <w:rFonts w:ascii="Times New Roman" w:eastAsia="Times New Roman" w:hAnsi="Times New Roman"/>
          <w:sz w:val="24"/>
          <w:szCs w:val="24"/>
        </w:rPr>
        <w:t>Viswanathan</w:t>
      </w:r>
      <w:proofErr w:type="spellEnd"/>
      <w:r w:rsidRPr="007D6011">
        <w:rPr>
          <w:rFonts w:ascii="Times New Roman" w:eastAsia="Times New Roman" w:hAnsi="Times New Roman"/>
          <w:sz w:val="24"/>
          <w:szCs w:val="24"/>
        </w:rPr>
        <w:t xml:space="preserve"> did not respond to a request by e-mail for comment Tuesday, and neither did her literary agent, Jennifer Rudolph Walsh of the William Morris Agency. Attempts to reach a spokesman for Alloy Entertainment, a firm that reportedly helped </w:t>
      </w:r>
      <w:proofErr w:type="spellStart"/>
      <w:r w:rsidRPr="007D6011">
        <w:rPr>
          <w:rFonts w:ascii="Times New Roman" w:eastAsia="Times New Roman" w:hAnsi="Times New Roman"/>
          <w:sz w:val="24"/>
          <w:szCs w:val="24"/>
        </w:rPr>
        <w:t>Viswanathan</w:t>
      </w:r>
      <w:proofErr w:type="spellEnd"/>
      <w:r w:rsidRPr="007D6011">
        <w:rPr>
          <w:rFonts w:ascii="Times New Roman" w:eastAsia="Times New Roman" w:hAnsi="Times New Roman"/>
          <w:sz w:val="24"/>
          <w:szCs w:val="24"/>
        </w:rPr>
        <w:t xml:space="preserve"> write and market the book, were unsuccessful Tuesday evening.</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The role of that firm could complicate the case if it ever becomes a lawsuit, since book packagers often share some of the advance money that normally would go to the author, as well as some of the creative oversight that would usually be the publisher's, said Charles E. Petit, an Illinois attorney who practices in publishing law.</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"This would be an unholy mess as a lawsuit," he said.</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lastRenderedPageBreak/>
        <w:t xml:space="preserve">"Opal Mehta" was the story of a teenager, like </w:t>
      </w:r>
      <w:proofErr w:type="spellStart"/>
      <w:r w:rsidRPr="007D6011">
        <w:rPr>
          <w:rFonts w:ascii="Times New Roman" w:eastAsia="Times New Roman" w:hAnsi="Times New Roman"/>
          <w:sz w:val="24"/>
          <w:szCs w:val="24"/>
        </w:rPr>
        <w:t>Viswanathan</w:t>
      </w:r>
      <w:proofErr w:type="spellEnd"/>
      <w:r w:rsidRPr="007D6011">
        <w:rPr>
          <w:rFonts w:ascii="Times New Roman" w:eastAsia="Times New Roman" w:hAnsi="Times New Roman"/>
          <w:sz w:val="24"/>
          <w:szCs w:val="24"/>
        </w:rPr>
        <w:t xml:space="preserve"> an Indian American from New Jersey, who must build a social life to get into Harvard. It had found a spot at No. 32 on the New York Times hardcover fiction bestseller list before the copying was revealed.</w:t>
      </w:r>
    </w:p>
    <w:p w:rsidR="00493E50" w:rsidRPr="007D6011" w:rsidRDefault="00493E50" w:rsidP="00493E50">
      <w:pPr>
        <w:shd w:val="clear" w:color="auto" w:fill="FFFFFF"/>
        <w:spacing w:before="100" w:beforeAutospacing="1" w:after="100" w:afterAutospacing="1" w:line="240" w:lineRule="auto"/>
        <w:rPr>
          <w:rFonts w:ascii="Times New Roman" w:eastAsia="Times New Roman" w:hAnsi="Times New Roman"/>
          <w:sz w:val="24"/>
          <w:szCs w:val="24"/>
        </w:rPr>
      </w:pPr>
      <w:r w:rsidRPr="007D6011">
        <w:rPr>
          <w:rFonts w:ascii="Times New Roman" w:eastAsia="Times New Roman" w:hAnsi="Times New Roman"/>
          <w:sz w:val="24"/>
          <w:szCs w:val="24"/>
        </w:rPr>
        <w:t xml:space="preserve">Tuesday the Times reported that it had discovered similarities between </w:t>
      </w:r>
      <w:proofErr w:type="spellStart"/>
      <w:r w:rsidRPr="007D6011">
        <w:rPr>
          <w:rFonts w:ascii="Times New Roman" w:eastAsia="Times New Roman" w:hAnsi="Times New Roman"/>
          <w:sz w:val="24"/>
          <w:szCs w:val="24"/>
        </w:rPr>
        <w:t>Viswanathan's</w:t>
      </w:r>
      <w:proofErr w:type="spellEnd"/>
      <w:r w:rsidRPr="007D6011">
        <w:rPr>
          <w:rFonts w:ascii="Times New Roman" w:eastAsia="Times New Roman" w:hAnsi="Times New Roman"/>
          <w:sz w:val="24"/>
          <w:szCs w:val="24"/>
        </w:rPr>
        <w:t xml:space="preserve"> book and Sophie </w:t>
      </w:r>
      <w:proofErr w:type="spellStart"/>
      <w:r w:rsidRPr="007D6011">
        <w:rPr>
          <w:rFonts w:ascii="Times New Roman" w:eastAsia="Times New Roman" w:hAnsi="Times New Roman"/>
          <w:sz w:val="24"/>
          <w:szCs w:val="24"/>
        </w:rPr>
        <w:t>Kinsella's</w:t>
      </w:r>
      <w:proofErr w:type="spellEnd"/>
      <w:r w:rsidRPr="007D6011">
        <w:rPr>
          <w:rFonts w:ascii="Times New Roman" w:eastAsia="Times New Roman" w:hAnsi="Times New Roman"/>
          <w:sz w:val="24"/>
          <w:szCs w:val="24"/>
        </w:rPr>
        <w:t xml:space="preserve"> "Can You Keep a Secret?" Also Tuesday, the Crimson reported it had found other sections where "Opal Mehta" echoed Rushdie's "</w:t>
      </w:r>
      <w:proofErr w:type="spellStart"/>
      <w:r w:rsidRPr="007D6011">
        <w:rPr>
          <w:rFonts w:ascii="Times New Roman" w:eastAsia="Times New Roman" w:hAnsi="Times New Roman"/>
          <w:sz w:val="24"/>
          <w:szCs w:val="24"/>
        </w:rPr>
        <w:t>Haroun</w:t>
      </w:r>
      <w:proofErr w:type="spellEnd"/>
      <w:r w:rsidRPr="007D6011">
        <w:rPr>
          <w:rFonts w:ascii="Times New Roman" w:eastAsia="Times New Roman" w:hAnsi="Times New Roman"/>
          <w:sz w:val="24"/>
          <w:szCs w:val="24"/>
        </w:rPr>
        <w:t xml:space="preserve"> and the Sea of Stories" and Meg Cabot's book "The Princess Diaries."</w:t>
      </w:r>
    </w:p>
    <w:p w:rsidR="00493E50" w:rsidRPr="007D6011" w:rsidRDefault="00493E50" w:rsidP="00493E50">
      <w:pPr>
        <w:pStyle w:val="NormalWeb"/>
        <w:spacing w:line="360" w:lineRule="atLeast"/>
        <w:rPr>
          <w:rFonts w:ascii="Georgia" w:hAnsi="Georgia"/>
        </w:rPr>
      </w:pPr>
    </w:p>
    <w:p w:rsidR="00493E50" w:rsidRPr="007D6011" w:rsidRDefault="00493E50" w:rsidP="00493E50">
      <w:pPr>
        <w:rPr>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493E50" w:rsidRDefault="00493E50" w:rsidP="00493E50">
      <w:pPr>
        <w:spacing w:before="100" w:beforeAutospacing="1" w:after="100" w:afterAutospacing="1" w:line="240" w:lineRule="auto"/>
        <w:outlineLvl w:val="0"/>
        <w:rPr>
          <w:rFonts w:ascii="Times New Roman" w:eastAsia="Times New Roman" w:hAnsi="Times New Roman"/>
          <w:b/>
          <w:bCs/>
          <w:kern w:val="36"/>
          <w:sz w:val="24"/>
          <w:szCs w:val="24"/>
        </w:rPr>
      </w:pPr>
    </w:p>
    <w:p w:rsidR="003B5B6D" w:rsidRDefault="003B5B6D"/>
    <w:sectPr w:rsidR="003B5B6D" w:rsidSect="003B5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93E50"/>
    <w:rsid w:val="003B5B6D"/>
    <w:rsid w:val="00493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93E50"/>
    <w:rPr>
      <w:color w:val="0000FF"/>
      <w:u w:val="single"/>
    </w:rPr>
  </w:style>
  <w:style w:type="paragraph" w:styleId="NormalWeb">
    <w:name w:val="Normal (Web)"/>
    <w:basedOn w:val="Normal"/>
    <w:uiPriority w:val="99"/>
    <w:unhideWhenUsed/>
    <w:rsid w:val="00493E50"/>
    <w:pPr>
      <w:spacing w:before="100" w:beforeAutospacing="1" w:after="100" w:afterAutospacing="1" w:line="240" w:lineRule="auto"/>
    </w:pPr>
    <w:rPr>
      <w:rFonts w:ascii="Times New Roman" w:eastAsia="Times New Roman" w:hAnsi="Times New Roman"/>
      <w:sz w:val="24"/>
      <w:szCs w:val="24"/>
    </w:rPr>
  </w:style>
  <w:style w:type="paragraph" w:styleId="z-TopofForm">
    <w:name w:val="HTML Top of Form"/>
    <w:basedOn w:val="Normal"/>
    <w:next w:val="Normal"/>
    <w:link w:val="z-TopofFormChar"/>
    <w:hidden/>
    <w:uiPriority w:val="99"/>
    <w:semiHidden/>
    <w:unhideWhenUsed/>
    <w:rsid w:val="00493E50"/>
    <w:pPr>
      <w:pBdr>
        <w:bottom w:val="single" w:sz="6" w:space="1" w:color="auto"/>
      </w:pBdr>
      <w:spacing w:after="0" w:line="240" w:lineRule="auto"/>
      <w:jc w:val="center"/>
    </w:pPr>
    <w:rPr>
      <w:rFonts w:ascii="Arial" w:eastAsia="Times New Roman" w:hAnsi="Arial"/>
      <w:vanish/>
      <w:sz w:val="16"/>
      <w:szCs w:val="16"/>
    </w:rPr>
  </w:style>
  <w:style w:type="character" w:customStyle="1" w:styleId="z-TopofFormChar">
    <w:name w:val="z-Top of Form Char"/>
    <w:basedOn w:val="DefaultParagraphFont"/>
    <w:link w:val="z-TopofForm"/>
    <w:uiPriority w:val="99"/>
    <w:semiHidden/>
    <w:rsid w:val="00493E50"/>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493E50"/>
    <w:pPr>
      <w:pBdr>
        <w:top w:val="single" w:sz="6" w:space="1" w:color="auto"/>
      </w:pBdr>
      <w:spacing w:after="0" w:line="240" w:lineRule="auto"/>
      <w:jc w:val="center"/>
    </w:pPr>
    <w:rPr>
      <w:rFonts w:ascii="Arial" w:eastAsia="Times New Roman" w:hAnsi="Arial"/>
      <w:vanish/>
      <w:sz w:val="16"/>
      <w:szCs w:val="16"/>
    </w:rPr>
  </w:style>
  <w:style w:type="character" w:customStyle="1" w:styleId="z-BottomofFormChar">
    <w:name w:val="z-Bottom of Form Char"/>
    <w:basedOn w:val="DefaultParagraphFont"/>
    <w:link w:val="z-BottomofForm"/>
    <w:uiPriority w:val="99"/>
    <w:semiHidden/>
    <w:rsid w:val="00493E50"/>
    <w:rPr>
      <w:rFonts w:ascii="Arial" w:eastAsia="Times New Roman" w:hAnsi="Arial" w:cs="Times New Roman"/>
      <w:vanish/>
      <w:sz w:val="16"/>
      <w:szCs w:val="16"/>
    </w:rPr>
  </w:style>
  <w:style w:type="paragraph" w:styleId="BalloonText">
    <w:name w:val="Balloon Text"/>
    <w:basedOn w:val="Normal"/>
    <w:link w:val="BalloonTextChar"/>
    <w:uiPriority w:val="99"/>
    <w:semiHidden/>
    <w:unhideWhenUsed/>
    <w:rsid w:val="00493E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E5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8.wmf"/><Relationship Id="rId18" Type="http://schemas.openxmlformats.org/officeDocument/2006/relationships/hyperlink" Target="http://www.csmonitor.com/Books/chapter-and-verse/2011/0107/J.K.-Rowling-cleared-of-plagiarism-charges-in-the-US" TargetMode="External"/><Relationship Id="rId26" Type="http://schemas.openxmlformats.org/officeDocument/2006/relationships/hyperlink" Target="javascript:void(popitup('http://www.washingtonpost.com/wp-srv/photo/postphotos/orb/style/2006-05-03/index.html?imgId=PH2006050201643&amp;imgUrl=/photo/2006/05/02/PH2006050201643.html',650,850))" TargetMode="External"/><Relationship Id="rId3" Type="http://schemas.openxmlformats.org/officeDocument/2006/relationships/webSettings" Target="webSettings.xml"/><Relationship Id="rId21" Type="http://schemas.openxmlformats.org/officeDocument/2006/relationships/hyperlink" Target="http://www.csmonitor.com/Books/chapter-and-verse/2010/0218/J.K.-Rowling-faces-another-plagiarism-suit" TargetMode="Externa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hyperlink" Target="http://www.guardian.co.uk/books/2010/feb/18/harry-potter-jk-rowling-willy-wizard" TargetMode="External"/><Relationship Id="rId25" Type="http://schemas.openxmlformats.org/officeDocument/2006/relationships/hyperlink" Target="http://news.bbc.co.uk/2/hi/entertainment/2268024.stm" TargetMode="Externa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yperlink" Target="http://www.csmonitor.com/Books/chapter-and-verse/2010/1015/J.K.-Rowling-plagiarism-suit-is-it-seriou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www.imdb.com/name/nm0000158/" TargetMode="External"/><Relationship Id="rId24" Type="http://schemas.openxmlformats.org/officeDocument/2006/relationships/hyperlink" Target="http://www.guardian.co.uk/books/2011/jan/07/harry-potter-plagiarism-case-us-court" TargetMode="External"/><Relationship Id="rId5" Type="http://schemas.openxmlformats.org/officeDocument/2006/relationships/image" Target="media/image2.jpeg"/><Relationship Id="rId15" Type="http://schemas.openxmlformats.org/officeDocument/2006/relationships/image" Target="media/image10.jpeg"/><Relationship Id="rId23" Type="http://schemas.openxmlformats.org/officeDocument/2006/relationships/hyperlink" Target="http://artsbeat.blogs.nytimes.com/2011/01/07/federal-judge-makes-harry-potter-plagiarism-suit-disappear/" TargetMode="External"/><Relationship Id="rId28" Type="http://schemas.openxmlformats.org/officeDocument/2006/relationships/image" Target="media/image13.jpeg"/><Relationship Id="rId10" Type="http://schemas.openxmlformats.org/officeDocument/2006/relationships/hyperlink" Target="http://www.danbrown.com/" TargetMode="External"/><Relationship Id="rId19" Type="http://schemas.openxmlformats.org/officeDocument/2006/relationships/hyperlink" Target="http://www.independent.co.uk/arts-entertainment/books/news/us-judge-dismisses-jk-rowling-plagiarism-claim-2178755.html"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9.wmf"/><Relationship Id="rId22" Type="http://schemas.openxmlformats.org/officeDocument/2006/relationships/hyperlink" Target="http://www.reuters.com/article/idUSTRE7062BR20110107" TargetMode="External"/><Relationship Id="rId27" Type="http://schemas.openxmlformats.org/officeDocument/2006/relationships/image" Target="media/image1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1600</Words>
  <Characters>9120</Characters>
  <Application>Microsoft Office Word</Application>
  <DocSecurity>0</DocSecurity>
  <Lines>76</Lines>
  <Paragraphs>21</Paragraphs>
  <ScaleCrop>false</ScaleCrop>
  <Company/>
  <LinksUpToDate>false</LinksUpToDate>
  <CharactersWithSpaces>10699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Maling</dc:creator>
  <cp:lastModifiedBy>Maling</cp:lastModifiedBy>
  <cp:revision>1</cp:revision>
  <dcterms:created xsi:type="dcterms:W3CDTF">2014-11-13T23:18:00Z</dcterms:created>
  <dcterms:modified xsi:type="dcterms:W3CDTF">2014-11-13T23:22:00Z</dcterms:modified>
</cp:coreProperties>
</file>